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C8E2" w14:textId="77777777" w:rsidR="001C5D45" w:rsidRDefault="001C5D45" w:rsidP="001C5D45">
      <w:pPr>
        <w:pStyle w:val="Title"/>
        <w:rPr>
          <w:sz w:val="64"/>
        </w:rPr>
      </w:pPr>
    </w:p>
    <w:p w14:paraId="0051A0CE" w14:textId="24711928" w:rsidR="00622A47" w:rsidRPr="000767CF" w:rsidRDefault="00D913EF" w:rsidP="001C5D45">
      <w:pPr>
        <w:pStyle w:val="Title"/>
      </w:pPr>
      <w:r>
        <w:rPr>
          <w:noProof/>
        </w:rPr>
        <w:drawing>
          <wp:anchor distT="0" distB="0" distL="114300" distR="114300" simplePos="0" relativeHeight="251648511" behindDoc="1" locked="0" layoutInCell="1" allowOverlap="1" wp14:anchorId="20DA6571" wp14:editId="60367E08">
            <wp:simplePos x="0" y="0"/>
            <wp:positionH relativeFrom="page">
              <wp:align>right</wp:align>
            </wp:positionH>
            <wp:positionV relativeFrom="paragraph">
              <wp:posOffset>723900</wp:posOffset>
            </wp:positionV>
            <wp:extent cx="7772400" cy="5762625"/>
            <wp:effectExtent l="0" t="0" r="0" b="9525"/>
            <wp:wrapNone/>
            <wp:docPr id="53631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11758" name="Picture 1"/>
                    <pic:cNvPicPr/>
                  </pic:nvPicPr>
                  <pic:blipFill>
                    <a:blip r:embed="rId8">
                      <a:extLst>
                        <a:ext uri="{28A0092B-C50C-407E-A947-70E740481C1C}">
                          <a14:useLocalDpi xmlns:a14="http://schemas.microsoft.com/office/drawing/2010/main" val="0"/>
                        </a:ext>
                      </a:extLst>
                    </a:blip>
                    <a:srcRect t="767" b="767"/>
                    <a:stretch>
                      <a:fillRect/>
                    </a:stretch>
                  </pic:blipFill>
                  <pic:spPr bwMode="auto">
                    <a:xfrm>
                      <a:off x="0" y="0"/>
                      <a:ext cx="7772400" cy="5762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39AD">
        <w:rPr>
          <w:sz w:val="64"/>
        </w:rPr>
        <w:t>Lewis</w:t>
      </w:r>
      <w:r w:rsidR="00622A47" w:rsidRPr="000767CF">
        <w:t xml:space="preserve"> Conservation District</w:t>
      </w:r>
    </w:p>
    <w:p w14:paraId="5577805C" w14:textId="31EB9541" w:rsidR="00C22E47" w:rsidRDefault="00C22E47" w:rsidP="001C5D45">
      <w:pPr>
        <w:pStyle w:val="Title"/>
      </w:pPr>
    </w:p>
    <w:p w14:paraId="3F79AAC9" w14:textId="428F2695" w:rsidR="000845E6" w:rsidRDefault="000845E6" w:rsidP="001C5D45">
      <w:pPr>
        <w:pStyle w:val="Title"/>
      </w:pPr>
    </w:p>
    <w:p w14:paraId="575DB5B7" w14:textId="7A1D7DEE" w:rsidR="000845E6" w:rsidRDefault="000845E6" w:rsidP="001C5D45">
      <w:pPr>
        <w:pStyle w:val="Title"/>
      </w:pPr>
    </w:p>
    <w:p w14:paraId="494678F0" w14:textId="56E7A3E7" w:rsidR="000845E6" w:rsidRDefault="000845E6" w:rsidP="001C5D45">
      <w:pPr>
        <w:pStyle w:val="Title"/>
      </w:pPr>
    </w:p>
    <w:p w14:paraId="52BEB793" w14:textId="3A506465" w:rsidR="000845E6" w:rsidRDefault="000845E6" w:rsidP="001C5D45">
      <w:pPr>
        <w:pStyle w:val="Title"/>
      </w:pPr>
    </w:p>
    <w:p w14:paraId="73D7F2FC" w14:textId="24875DA2" w:rsidR="000845E6" w:rsidRDefault="000845E6" w:rsidP="001C5D45">
      <w:pPr>
        <w:pStyle w:val="Title"/>
      </w:pPr>
    </w:p>
    <w:p w14:paraId="722B99E1" w14:textId="7C135CF0" w:rsidR="000845E6" w:rsidRDefault="000845E6" w:rsidP="001C5D45">
      <w:pPr>
        <w:pStyle w:val="Title"/>
      </w:pPr>
    </w:p>
    <w:p w14:paraId="62E5C981" w14:textId="0E052E25" w:rsidR="000845E6" w:rsidRDefault="000845E6" w:rsidP="001C5D45">
      <w:pPr>
        <w:pStyle w:val="Title"/>
      </w:pPr>
    </w:p>
    <w:p w14:paraId="01ACD8D9" w14:textId="103CF810" w:rsidR="000845E6" w:rsidRDefault="000845E6" w:rsidP="001C5D45">
      <w:pPr>
        <w:pStyle w:val="Title"/>
      </w:pPr>
    </w:p>
    <w:p w14:paraId="453FF5A8" w14:textId="35C9BF6C" w:rsidR="000845E6" w:rsidRDefault="00A70E85" w:rsidP="001C5D45">
      <w:pPr>
        <w:pStyle w:val="Title"/>
      </w:pPr>
      <w:r>
        <w:rPr>
          <w:noProof/>
        </w:rPr>
        <mc:AlternateContent>
          <mc:Choice Requires="wps">
            <w:drawing>
              <wp:anchor distT="0" distB="0" distL="114300" distR="114300" simplePos="0" relativeHeight="251658752" behindDoc="1" locked="0" layoutInCell="1" allowOverlap="1" wp14:anchorId="769BCE56" wp14:editId="522DBCA1">
                <wp:simplePos x="0" y="0"/>
                <wp:positionH relativeFrom="column">
                  <wp:posOffset>-914400</wp:posOffset>
                </wp:positionH>
                <wp:positionV relativeFrom="paragraph">
                  <wp:posOffset>367030</wp:posOffset>
                </wp:positionV>
                <wp:extent cx="8063865" cy="2514600"/>
                <wp:effectExtent l="0" t="0" r="13335" b="19050"/>
                <wp:wrapNone/>
                <wp:docPr id="56" name="Rectangle 56"/>
                <wp:cNvGraphicFramePr/>
                <a:graphic xmlns:a="http://schemas.openxmlformats.org/drawingml/2006/main">
                  <a:graphicData uri="http://schemas.microsoft.com/office/word/2010/wordprocessingShape">
                    <wps:wsp>
                      <wps:cNvSpPr/>
                      <wps:spPr>
                        <a:xfrm>
                          <a:off x="0" y="0"/>
                          <a:ext cx="8063865" cy="2514600"/>
                        </a:xfrm>
                        <a:prstGeom prst="rect">
                          <a:avLst/>
                        </a:prstGeom>
                        <a:solidFill>
                          <a:srgbClr val="60766F"/>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32101" id="Rectangle 56" o:spid="_x0000_s1026" style="position:absolute;margin-left:-1in;margin-top:28.9pt;width:634.95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" fillcolor="#60766f" strokecolor="#2b2e2f [1600]" strokeweight="1pt"/>
            </w:pict>
          </mc:Fallback>
        </mc:AlternateContent>
      </w:r>
    </w:p>
    <w:p w14:paraId="795F9DF5" w14:textId="3F19C59B" w:rsidR="000720E3" w:rsidRDefault="000720E3" w:rsidP="000720E3"/>
    <w:p w14:paraId="00050AFD" w14:textId="343FAE2C" w:rsidR="00CA3EB9" w:rsidRPr="00622A47" w:rsidRDefault="008841EE" w:rsidP="001C5D45">
      <w:pPr>
        <w:pStyle w:val="Title"/>
      </w:pPr>
      <w:r>
        <w:lastRenderedPageBreak/>
        <w:t>Five-Year</w:t>
      </w:r>
      <w:r w:rsidR="00CA3EB9" w:rsidRPr="00622A47">
        <w:t xml:space="preserve"> Plan for 20</w:t>
      </w:r>
      <w:r w:rsidR="00BD39AD">
        <w:t>2</w:t>
      </w:r>
      <w:r w:rsidR="002B215B">
        <w:t>6</w:t>
      </w:r>
      <w:r>
        <w:t>-20</w:t>
      </w:r>
      <w:r w:rsidR="00BD39AD">
        <w:t>3</w:t>
      </w:r>
      <w:r w:rsidR="002B215B">
        <w:t>1</w:t>
      </w:r>
    </w:p>
    <w:p w14:paraId="44DEF747" w14:textId="77777777" w:rsidR="00BD39AD" w:rsidRDefault="00CA3EB9" w:rsidP="001C5D45">
      <w:pPr>
        <w:pStyle w:val="Title"/>
      </w:pPr>
      <w:r w:rsidRPr="00622A47">
        <w:t xml:space="preserve">Contact: </w:t>
      </w:r>
      <w:r w:rsidR="00BD39AD">
        <w:t>Nikki Atkins</w:t>
      </w:r>
      <w:r w:rsidRPr="00622A47">
        <w:t xml:space="preserve">, </w:t>
      </w:r>
    </w:p>
    <w:p w14:paraId="3E569250" w14:textId="7BA207F8" w:rsidR="00BD39AD" w:rsidRDefault="00BD39AD" w:rsidP="001C5D45">
      <w:pPr>
        <w:pStyle w:val="Title"/>
      </w:pPr>
      <w:hyperlink r:id="rId9" w:history="1">
        <w:r w:rsidRPr="003769CC">
          <w:rPr>
            <w:rStyle w:val="Hyperlink"/>
          </w:rPr>
          <w:t>Nikki.Atkins@lewiscdwa.com</w:t>
        </w:r>
      </w:hyperlink>
    </w:p>
    <w:p w14:paraId="2F9FA79C" w14:textId="1B7A821C" w:rsidR="00CA3EB9" w:rsidRPr="00622A47" w:rsidRDefault="00BD39AD" w:rsidP="001C5D45">
      <w:pPr>
        <w:pStyle w:val="Title"/>
      </w:pPr>
      <w:r>
        <w:t>(360)996-4560</w:t>
      </w:r>
    </w:p>
    <w:p w14:paraId="4B93311A" w14:textId="6BFCA652" w:rsidR="00CA3EB9" w:rsidRPr="00622A47" w:rsidRDefault="00CA3EB9" w:rsidP="001C5D45">
      <w:pPr>
        <w:pStyle w:val="Title"/>
      </w:pPr>
      <w:r w:rsidRPr="00622A47">
        <w:softHyphen/>
      </w:r>
    </w:p>
    <w:p w14:paraId="642646F0" w14:textId="7384E006" w:rsidR="000720E3" w:rsidRDefault="003C144F" w:rsidP="001C5D45">
      <w:pPr>
        <w:pStyle w:val="Title"/>
      </w:pPr>
      <w:r>
        <w:t>Table of Contents</w:t>
      </w:r>
    </w:p>
    <w:sdt>
      <w:sdtPr>
        <w:rPr>
          <w:rFonts w:ascii="Arial" w:eastAsiaTheme="minorHAnsi" w:hAnsi="Arial" w:cs="Times New Roman"/>
          <w:color w:val="auto"/>
          <w:sz w:val="22"/>
          <w:szCs w:val="24"/>
        </w:rPr>
        <w:id w:val="678781067"/>
        <w:docPartObj>
          <w:docPartGallery w:val="Table of Contents"/>
          <w:docPartUnique/>
        </w:docPartObj>
      </w:sdtPr>
      <w:sdtEndPr>
        <w:rPr>
          <w:b/>
          <w:bCs/>
          <w:noProof/>
        </w:rPr>
      </w:sdtEndPr>
      <w:sdtContent>
        <w:p w14:paraId="36CC185C" w14:textId="7BE30BE0" w:rsidR="003C144F" w:rsidRDefault="003C144F">
          <w:pPr>
            <w:pStyle w:val="TOCHeading"/>
          </w:pPr>
        </w:p>
        <w:p w14:paraId="1AF2CCA3" w14:textId="4990040C" w:rsidR="00CC3C4E" w:rsidRDefault="003C144F">
          <w:pPr>
            <w:pStyle w:val="TOC1"/>
            <w:tabs>
              <w:tab w:val="right" w:leader="dot" w:pos="10070"/>
            </w:tabs>
            <w:rPr>
              <w:rFonts w:asciiTheme="minorHAnsi" w:eastAsiaTheme="minorEastAsia" w:hAnsiTheme="minorHAnsi" w:cstheme="minorBidi"/>
              <w:noProof/>
              <w:kern w:val="2"/>
              <w:sz w:val="24"/>
              <w:lang w:eastAsia="ja-JP"/>
              <w14:ligatures w14:val="standardContextual"/>
            </w:rPr>
          </w:pPr>
          <w:r>
            <w:fldChar w:fldCharType="begin"/>
          </w:r>
          <w:r>
            <w:instrText xml:space="preserve"> TOC \o "1-3" \h \z \u </w:instrText>
          </w:r>
          <w:r>
            <w:fldChar w:fldCharType="separate"/>
          </w:r>
          <w:hyperlink w:anchor="_Toc211927232" w:history="1">
            <w:r w:rsidR="00CC3C4E" w:rsidRPr="001353E5">
              <w:rPr>
                <w:rStyle w:val="Hyperlink"/>
                <w:noProof/>
              </w:rPr>
              <w:t>Organization of the Lewis Conservation District</w:t>
            </w:r>
            <w:r w:rsidR="00CC3C4E">
              <w:rPr>
                <w:noProof/>
                <w:webHidden/>
              </w:rPr>
              <w:tab/>
            </w:r>
            <w:r w:rsidR="00CC3C4E">
              <w:rPr>
                <w:noProof/>
                <w:webHidden/>
              </w:rPr>
              <w:fldChar w:fldCharType="begin"/>
            </w:r>
            <w:r w:rsidR="00CC3C4E">
              <w:rPr>
                <w:noProof/>
                <w:webHidden/>
              </w:rPr>
              <w:instrText xml:space="preserve"> PAGEREF _Toc211927232 \h </w:instrText>
            </w:r>
            <w:r w:rsidR="00CC3C4E">
              <w:rPr>
                <w:noProof/>
                <w:webHidden/>
              </w:rPr>
            </w:r>
            <w:r w:rsidR="00CC3C4E">
              <w:rPr>
                <w:noProof/>
                <w:webHidden/>
              </w:rPr>
              <w:fldChar w:fldCharType="separate"/>
            </w:r>
            <w:r w:rsidR="00F84213">
              <w:rPr>
                <w:noProof/>
                <w:webHidden/>
              </w:rPr>
              <w:t>3</w:t>
            </w:r>
            <w:r w:rsidR="00CC3C4E">
              <w:rPr>
                <w:noProof/>
                <w:webHidden/>
              </w:rPr>
              <w:fldChar w:fldCharType="end"/>
            </w:r>
          </w:hyperlink>
        </w:p>
        <w:p w14:paraId="6FA15C9C" w14:textId="2C798F0E"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33" w:history="1">
            <w:r w:rsidRPr="001353E5">
              <w:rPr>
                <w:rStyle w:val="Hyperlink"/>
                <w:noProof/>
              </w:rPr>
              <w:t>Function of Lewis Conservation District</w:t>
            </w:r>
            <w:r>
              <w:rPr>
                <w:noProof/>
                <w:webHidden/>
              </w:rPr>
              <w:tab/>
            </w:r>
            <w:r>
              <w:rPr>
                <w:noProof/>
                <w:webHidden/>
              </w:rPr>
              <w:fldChar w:fldCharType="begin"/>
            </w:r>
            <w:r>
              <w:rPr>
                <w:noProof/>
                <w:webHidden/>
              </w:rPr>
              <w:instrText xml:space="preserve"> PAGEREF _Toc211927233 \h </w:instrText>
            </w:r>
            <w:r>
              <w:rPr>
                <w:noProof/>
                <w:webHidden/>
              </w:rPr>
            </w:r>
            <w:r>
              <w:rPr>
                <w:noProof/>
                <w:webHidden/>
              </w:rPr>
              <w:fldChar w:fldCharType="separate"/>
            </w:r>
            <w:r w:rsidR="00F84213">
              <w:rPr>
                <w:noProof/>
                <w:webHidden/>
              </w:rPr>
              <w:t>3</w:t>
            </w:r>
            <w:r>
              <w:rPr>
                <w:noProof/>
                <w:webHidden/>
              </w:rPr>
              <w:fldChar w:fldCharType="end"/>
            </w:r>
          </w:hyperlink>
        </w:p>
        <w:p w14:paraId="1C6AACE2" w14:textId="00B9FBDB"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34" w:history="1">
            <w:r w:rsidRPr="001353E5">
              <w:rPr>
                <w:rStyle w:val="Hyperlink"/>
                <w:noProof/>
              </w:rPr>
              <w:t>Mission of the Lewis Conservation District</w:t>
            </w:r>
            <w:r>
              <w:rPr>
                <w:noProof/>
                <w:webHidden/>
              </w:rPr>
              <w:tab/>
            </w:r>
            <w:r>
              <w:rPr>
                <w:noProof/>
                <w:webHidden/>
              </w:rPr>
              <w:fldChar w:fldCharType="begin"/>
            </w:r>
            <w:r>
              <w:rPr>
                <w:noProof/>
                <w:webHidden/>
              </w:rPr>
              <w:instrText xml:space="preserve"> PAGEREF _Toc211927234 \h </w:instrText>
            </w:r>
            <w:r>
              <w:rPr>
                <w:noProof/>
                <w:webHidden/>
              </w:rPr>
            </w:r>
            <w:r>
              <w:rPr>
                <w:noProof/>
                <w:webHidden/>
              </w:rPr>
              <w:fldChar w:fldCharType="separate"/>
            </w:r>
            <w:r w:rsidR="00F84213">
              <w:rPr>
                <w:noProof/>
                <w:webHidden/>
              </w:rPr>
              <w:t>3</w:t>
            </w:r>
            <w:r>
              <w:rPr>
                <w:noProof/>
                <w:webHidden/>
              </w:rPr>
              <w:fldChar w:fldCharType="end"/>
            </w:r>
          </w:hyperlink>
        </w:p>
        <w:p w14:paraId="43771645" w14:textId="5EC7D02E"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35" w:history="1">
            <w:r w:rsidRPr="001353E5">
              <w:rPr>
                <w:rStyle w:val="Hyperlink"/>
                <w:noProof/>
              </w:rPr>
              <w:t>Vision of the Lewis Conservation District</w:t>
            </w:r>
            <w:r>
              <w:rPr>
                <w:noProof/>
                <w:webHidden/>
              </w:rPr>
              <w:tab/>
            </w:r>
            <w:r>
              <w:rPr>
                <w:noProof/>
                <w:webHidden/>
              </w:rPr>
              <w:fldChar w:fldCharType="begin"/>
            </w:r>
            <w:r>
              <w:rPr>
                <w:noProof/>
                <w:webHidden/>
              </w:rPr>
              <w:instrText xml:space="preserve"> PAGEREF _Toc211927235 \h </w:instrText>
            </w:r>
            <w:r>
              <w:rPr>
                <w:noProof/>
                <w:webHidden/>
              </w:rPr>
            </w:r>
            <w:r>
              <w:rPr>
                <w:noProof/>
                <w:webHidden/>
              </w:rPr>
              <w:fldChar w:fldCharType="separate"/>
            </w:r>
            <w:r w:rsidR="00F84213">
              <w:rPr>
                <w:noProof/>
                <w:webHidden/>
              </w:rPr>
              <w:t>3</w:t>
            </w:r>
            <w:r>
              <w:rPr>
                <w:noProof/>
                <w:webHidden/>
              </w:rPr>
              <w:fldChar w:fldCharType="end"/>
            </w:r>
          </w:hyperlink>
        </w:p>
        <w:p w14:paraId="4A9E296F" w14:textId="7E5ECF9E"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36" w:history="1">
            <w:r w:rsidRPr="001353E5">
              <w:rPr>
                <w:rStyle w:val="Hyperlink"/>
                <w:noProof/>
              </w:rPr>
              <w:t>Values of the Lewis Conservation District</w:t>
            </w:r>
            <w:r>
              <w:rPr>
                <w:noProof/>
                <w:webHidden/>
              </w:rPr>
              <w:tab/>
            </w:r>
            <w:r>
              <w:rPr>
                <w:noProof/>
                <w:webHidden/>
              </w:rPr>
              <w:fldChar w:fldCharType="begin"/>
            </w:r>
            <w:r>
              <w:rPr>
                <w:noProof/>
                <w:webHidden/>
              </w:rPr>
              <w:instrText xml:space="preserve"> PAGEREF _Toc211927236 \h </w:instrText>
            </w:r>
            <w:r>
              <w:rPr>
                <w:noProof/>
                <w:webHidden/>
              </w:rPr>
            </w:r>
            <w:r>
              <w:rPr>
                <w:noProof/>
                <w:webHidden/>
              </w:rPr>
              <w:fldChar w:fldCharType="separate"/>
            </w:r>
            <w:r w:rsidR="00F84213">
              <w:rPr>
                <w:noProof/>
                <w:webHidden/>
              </w:rPr>
              <w:t>4</w:t>
            </w:r>
            <w:r>
              <w:rPr>
                <w:noProof/>
                <w:webHidden/>
              </w:rPr>
              <w:fldChar w:fldCharType="end"/>
            </w:r>
          </w:hyperlink>
        </w:p>
        <w:p w14:paraId="30A87565" w14:textId="0EF5A1E3"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37" w:history="1">
            <w:r w:rsidRPr="001353E5">
              <w:rPr>
                <w:rStyle w:val="Hyperlink"/>
                <w:noProof/>
              </w:rPr>
              <w:t>Purpose of the plan</w:t>
            </w:r>
            <w:r>
              <w:rPr>
                <w:noProof/>
                <w:webHidden/>
              </w:rPr>
              <w:tab/>
            </w:r>
            <w:r>
              <w:rPr>
                <w:noProof/>
                <w:webHidden/>
              </w:rPr>
              <w:fldChar w:fldCharType="begin"/>
            </w:r>
            <w:r>
              <w:rPr>
                <w:noProof/>
                <w:webHidden/>
              </w:rPr>
              <w:instrText xml:space="preserve"> PAGEREF _Toc211927237 \h </w:instrText>
            </w:r>
            <w:r>
              <w:rPr>
                <w:noProof/>
                <w:webHidden/>
              </w:rPr>
            </w:r>
            <w:r>
              <w:rPr>
                <w:noProof/>
                <w:webHidden/>
              </w:rPr>
              <w:fldChar w:fldCharType="separate"/>
            </w:r>
            <w:r w:rsidR="00F84213">
              <w:rPr>
                <w:noProof/>
                <w:webHidden/>
              </w:rPr>
              <w:t>4</w:t>
            </w:r>
            <w:r>
              <w:rPr>
                <w:noProof/>
                <w:webHidden/>
              </w:rPr>
              <w:fldChar w:fldCharType="end"/>
            </w:r>
          </w:hyperlink>
        </w:p>
        <w:p w14:paraId="49AC7703" w14:textId="236D0C4C"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38" w:history="1">
            <w:r w:rsidRPr="001353E5">
              <w:rPr>
                <w:rStyle w:val="Hyperlink"/>
                <w:noProof/>
              </w:rPr>
              <w:t>Lewis Conservation District Strategic Goals and Objectives</w:t>
            </w:r>
            <w:r>
              <w:rPr>
                <w:noProof/>
                <w:webHidden/>
              </w:rPr>
              <w:tab/>
            </w:r>
            <w:r>
              <w:rPr>
                <w:noProof/>
                <w:webHidden/>
              </w:rPr>
              <w:fldChar w:fldCharType="begin"/>
            </w:r>
            <w:r>
              <w:rPr>
                <w:noProof/>
                <w:webHidden/>
              </w:rPr>
              <w:instrText xml:space="preserve"> PAGEREF _Toc211927238 \h </w:instrText>
            </w:r>
            <w:r>
              <w:rPr>
                <w:noProof/>
                <w:webHidden/>
              </w:rPr>
            </w:r>
            <w:r>
              <w:rPr>
                <w:noProof/>
                <w:webHidden/>
              </w:rPr>
              <w:fldChar w:fldCharType="separate"/>
            </w:r>
            <w:r w:rsidR="00F84213">
              <w:rPr>
                <w:noProof/>
                <w:webHidden/>
              </w:rPr>
              <w:t>4</w:t>
            </w:r>
            <w:r>
              <w:rPr>
                <w:noProof/>
                <w:webHidden/>
              </w:rPr>
              <w:fldChar w:fldCharType="end"/>
            </w:r>
          </w:hyperlink>
        </w:p>
        <w:p w14:paraId="785E8754" w14:textId="5077E7BA"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39" w:history="1">
            <w:r w:rsidRPr="001353E5">
              <w:rPr>
                <w:rStyle w:val="Hyperlink"/>
                <w:noProof/>
              </w:rPr>
              <w:t>Key Considerations, Issues, and Challenges</w:t>
            </w:r>
            <w:r>
              <w:rPr>
                <w:noProof/>
                <w:webHidden/>
              </w:rPr>
              <w:tab/>
            </w:r>
            <w:r>
              <w:rPr>
                <w:noProof/>
                <w:webHidden/>
              </w:rPr>
              <w:fldChar w:fldCharType="begin"/>
            </w:r>
            <w:r>
              <w:rPr>
                <w:noProof/>
                <w:webHidden/>
              </w:rPr>
              <w:instrText xml:space="preserve"> PAGEREF _Toc211927239 \h </w:instrText>
            </w:r>
            <w:r>
              <w:rPr>
                <w:noProof/>
                <w:webHidden/>
              </w:rPr>
            </w:r>
            <w:r>
              <w:rPr>
                <w:noProof/>
                <w:webHidden/>
              </w:rPr>
              <w:fldChar w:fldCharType="separate"/>
            </w:r>
            <w:r w:rsidR="00F84213">
              <w:rPr>
                <w:noProof/>
                <w:webHidden/>
              </w:rPr>
              <w:t>6</w:t>
            </w:r>
            <w:r>
              <w:rPr>
                <w:noProof/>
                <w:webHidden/>
              </w:rPr>
              <w:fldChar w:fldCharType="end"/>
            </w:r>
          </w:hyperlink>
        </w:p>
        <w:p w14:paraId="5D7A882A" w14:textId="105809F8"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40" w:history="1">
            <w:r w:rsidRPr="001353E5">
              <w:rPr>
                <w:rStyle w:val="Hyperlink"/>
                <w:noProof/>
              </w:rPr>
              <w:t>Appendices</w:t>
            </w:r>
            <w:r>
              <w:rPr>
                <w:noProof/>
                <w:webHidden/>
              </w:rPr>
              <w:tab/>
            </w:r>
            <w:r>
              <w:rPr>
                <w:noProof/>
                <w:webHidden/>
              </w:rPr>
              <w:fldChar w:fldCharType="begin"/>
            </w:r>
            <w:r>
              <w:rPr>
                <w:noProof/>
                <w:webHidden/>
              </w:rPr>
              <w:instrText xml:space="preserve"> PAGEREF _Toc211927240 \h </w:instrText>
            </w:r>
            <w:r>
              <w:rPr>
                <w:noProof/>
                <w:webHidden/>
              </w:rPr>
            </w:r>
            <w:r>
              <w:rPr>
                <w:noProof/>
                <w:webHidden/>
              </w:rPr>
              <w:fldChar w:fldCharType="separate"/>
            </w:r>
            <w:r w:rsidR="00F84213">
              <w:rPr>
                <w:noProof/>
                <w:webHidden/>
              </w:rPr>
              <w:t>7</w:t>
            </w:r>
            <w:r>
              <w:rPr>
                <w:noProof/>
                <w:webHidden/>
              </w:rPr>
              <w:fldChar w:fldCharType="end"/>
            </w:r>
          </w:hyperlink>
        </w:p>
        <w:p w14:paraId="40C6ADC4" w14:textId="6C6ABCE0"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41" w:history="1">
            <w:r w:rsidRPr="001353E5">
              <w:rPr>
                <w:rStyle w:val="Hyperlink"/>
                <w:noProof/>
              </w:rPr>
              <w:t>Appendix A: Natural Resources Data</w:t>
            </w:r>
            <w:r>
              <w:rPr>
                <w:noProof/>
                <w:webHidden/>
              </w:rPr>
              <w:tab/>
            </w:r>
            <w:r>
              <w:rPr>
                <w:noProof/>
                <w:webHidden/>
              </w:rPr>
              <w:fldChar w:fldCharType="begin"/>
            </w:r>
            <w:r>
              <w:rPr>
                <w:noProof/>
                <w:webHidden/>
              </w:rPr>
              <w:instrText xml:space="preserve"> PAGEREF _Toc211927241 \h </w:instrText>
            </w:r>
            <w:r>
              <w:rPr>
                <w:noProof/>
                <w:webHidden/>
              </w:rPr>
            </w:r>
            <w:r>
              <w:rPr>
                <w:noProof/>
                <w:webHidden/>
              </w:rPr>
              <w:fldChar w:fldCharType="separate"/>
            </w:r>
            <w:r w:rsidR="00F84213">
              <w:rPr>
                <w:noProof/>
                <w:webHidden/>
              </w:rPr>
              <w:t>8</w:t>
            </w:r>
            <w:r>
              <w:rPr>
                <w:noProof/>
                <w:webHidden/>
              </w:rPr>
              <w:fldChar w:fldCharType="end"/>
            </w:r>
          </w:hyperlink>
        </w:p>
        <w:p w14:paraId="2105115F" w14:textId="11D1CF1C" w:rsidR="00CC3C4E" w:rsidRDefault="00CC3C4E">
          <w:pPr>
            <w:pStyle w:val="TOC1"/>
            <w:tabs>
              <w:tab w:val="right" w:leader="dot" w:pos="10070"/>
            </w:tabs>
            <w:rPr>
              <w:rFonts w:asciiTheme="minorHAnsi" w:eastAsiaTheme="minorEastAsia" w:hAnsiTheme="minorHAnsi" w:cstheme="minorBidi"/>
              <w:noProof/>
              <w:kern w:val="2"/>
              <w:sz w:val="24"/>
              <w:lang w:eastAsia="ja-JP"/>
              <w14:ligatures w14:val="standardContextual"/>
            </w:rPr>
          </w:pPr>
          <w:hyperlink w:anchor="_Toc211927242" w:history="1">
            <w:r w:rsidRPr="001353E5">
              <w:rPr>
                <w:rStyle w:val="Hyperlink"/>
                <w:noProof/>
              </w:rPr>
              <w:t>Appendix B: Priority Geographic Areas</w:t>
            </w:r>
            <w:r>
              <w:rPr>
                <w:noProof/>
                <w:webHidden/>
              </w:rPr>
              <w:tab/>
            </w:r>
            <w:r>
              <w:rPr>
                <w:noProof/>
                <w:webHidden/>
              </w:rPr>
              <w:fldChar w:fldCharType="begin"/>
            </w:r>
            <w:r>
              <w:rPr>
                <w:noProof/>
                <w:webHidden/>
              </w:rPr>
              <w:instrText xml:space="preserve"> PAGEREF _Toc211927242 \h </w:instrText>
            </w:r>
            <w:r>
              <w:rPr>
                <w:noProof/>
                <w:webHidden/>
              </w:rPr>
            </w:r>
            <w:r>
              <w:rPr>
                <w:noProof/>
                <w:webHidden/>
              </w:rPr>
              <w:fldChar w:fldCharType="separate"/>
            </w:r>
            <w:r w:rsidR="00F84213">
              <w:rPr>
                <w:noProof/>
                <w:webHidden/>
              </w:rPr>
              <w:t>9</w:t>
            </w:r>
            <w:r>
              <w:rPr>
                <w:noProof/>
                <w:webHidden/>
              </w:rPr>
              <w:fldChar w:fldCharType="end"/>
            </w:r>
          </w:hyperlink>
        </w:p>
        <w:p w14:paraId="4145A8D7" w14:textId="5A7822D5" w:rsidR="003C144F" w:rsidRDefault="003C144F" w:rsidP="003C144F">
          <w:pPr>
            <w:rPr>
              <w:b/>
              <w:bCs/>
              <w:noProof/>
            </w:rPr>
          </w:pPr>
          <w:r>
            <w:rPr>
              <w:b/>
              <w:bCs/>
              <w:noProof/>
            </w:rPr>
            <w:fldChar w:fldCharType="end"/>
          </w:r>
        </w:p>
      </w:sdtContent>
    </w:sdt>
    <w:p w14:paraId="1DD90AA6" w14:textId="74C19387" w:rsidR="000720E3" w:rsidRDefault="000720E3" w:rsidP="003C144F">
      <w:fldSimple w:instr=" TOC \o &quot;1-3&quot; \h \z \u "/>
    </w:p>
    <w:p w14:paraId="6BAF5D34" w14:textId="41978D93" w:rsidR="000720E3" w:rsidRDefault="000720E3" w:rsidP="000720E3"/>
    <w:p w14:paraId="6E1F19A4" w14:textId="3A278F3B" w:rsidR="000720E3" w:rsidRDefault="000720E3" w:rsidP="000720E3"/>
    <w:p w14:paraId="1AAE9E95" w14:textId="5BCA6625" w:rsidR="000720E3" w:rsidRDefault="001F1094" w:rsidP="001F1094">
      <w:pPr>
        <w:tabs>
          <w:tab w:val="left" w:pos="1470"/>
        </w:tabs>
      </w:pPr>
      <w:r>
        <w:tab/>
      </w:r>
    </w:p>
    <w:p w14:paraId="7100A5CD" w14:textId="40526E6B" w:rsidR="000720E3" w:rsidRDefault="000720E3">
      <w:pPr>
        <w:spacing w:after="160" w:line="259" w:lineRule="auto"/>
      </w:pPr>
      <w:r>
        <w:br w:type="page"/>
      </w:r>
    </w:p>
    <w:p w14:paraId="7C77BD12" w14:textId="795CAF1A" w:rsidR="00211BE6" w:rsidRDefault="00211BE6" w:rsidP="003C144F">
      <w:pPr>
        <w:pStyle w:val="Heading1"/>
      </w:pPr>
      <w:bookmarkStart w:id="0" w:name="_Toc211927232"/>
      <w:r>
        <w:lastRenderedPageBreak/>
        <w:t xml:space="preserve">Organization of the </w:t>
      </w:r>
      <w:r w:rsidR="00BD39AD">
        <w:t>Lewis</w:t>
      </w:r>
      <w:r>
        <w:t xml:space="preserve"> Conservation District</w:t>
      </w:r>
      <w:bookmarkEnd w:id="0"/>
    </w:p>
    <w:p w14:paraId="49726875" w14:textId="25360B53" w:rsidR="00211BE6" w:rsidRDefault="00211BE6" w:rsidP="00211BE6">
      <w:r>
        <w:t>A political subdivision of the State of Washington – authorities, powers, and structure contained in RCW 89.08</w:t>
      </w:r>
      <w:r w:rsidR="002B29CC">
        <w:t>.</w:t>
      </w:r>
    </w:p>
    <w:p w14:paraId="676A7B0C" w14:textId="77777777" w:rsidR="00211BE6" w:rsidRDefault="00211BE6" w:rsidP="00211BE6"/>
    <w:p w14:paraId="4EDAE5F7" w14:textId="77777777" w:rsidR="00261B1E" w:rsidRPr="00261B1E" w:rsidRDefault="00BD39AD">
      <w:pPr>
        <w:pStyle w:val="ListParagraph"/>
        <w:numPr>
          <w:ilvl w:val="0"/>
          <w:numId w:val="17"/>
        </w:numPr>
        <w:rPr>
          <w:rFonts w:cs="Arial"/>
          <w:i/>
          <w:szCs w:val="22"/>
        </w:rPr>
      </w:pPr>
      <w:r>
        <w:t>On January 4</w:t>
      </w:r>
      <w:r w:rsidRPr="00261B1E">
        <w:rPr>
          <w:vertAlign w:val="superscript"/>
        </w:rPr>
        <w:t>th</w:t>
      </w:r>
      <w:r>
        <w:t xml:space="preserve">, 1943 Washington State Secretary of State Belle Reeves signs the certificate creating Lewis County Conservation District.  The conservation district boundaries encompass all the area in Lewis County including the incorporated cities.  </w:t>
      </w:r>
    </w:p>
    <w:p w14:paraId="3991D5D3" w14:textId="4F677406" w:rsidR="00261B1E" w:rsidRPr="00261B1E" w:rsidRDefault="00BD39AD">
      <w:pPr>
        <w:pStyle w:val="ListParagraph"/>
        <w:numPr>
          <w:ilvl w:val="0"/>
          <w:numId w:val="17"/>
        </w:numPr>
        <w:rPr>
          <w:rFonts w:cs="Arial"/>
          <w:i/>
          <w:szCs w:val="22"/>
        </w:rPr>
      </w:pPr>
      <w:r>
        <w:t>The district is governed by 5 supervisors; three are elected and two are appointed by the Washington State Conservation Commission</w:t>
      </w:r>
      <w:r w:rsidR="00261B1E" w:rsidRPr="00261B1E">
        <w:rPr>
          <w:rFonts w:cs="Arial"/>
          <w:i/>
          <w:szCs w:val="22"/>
        </w:rPr>
        <w:t xml:space="preserve"> The Lewis Conservation District serves all stakeholders in the county and works with all those interested in protecting and preserving natural resources.</w:t>
      </w:r>
    </w:p>
    <w:p w14:paraId="2AC4CA6F" w14:textId="77777777" w:rsidR="00261B1E" w:rsidRDefault="00261B1E" w:rsidP="00261B1E">
      <w:pPr>
        <w:numPr>
          <w:ilvl w:val="0"/>
          <w:numId w:val="17"/>
        </w:numPr>
        <w:rPr>
          <w:rFonts w:cs="Arial"/>
          <w:i/>
          <w:szCs w:val="22"/>
        </w:rPr>
      </w:pPr>
      <w:r>
        <w:rPr>
          <w:rFonts w:cs="Arial"/>
          <w:i/>
          <w:szCs w:val="22"/>
        </w:rPr>
        <w:t>We provide assistance to promote and maintain best use(s) of natural resources: to achieve good stewardship of natural resources; to enhance, sustain and protect natural resources and to educate those we serve in the importance of natural resources for sustaining the quality of life in Lewis County for future generations.</w:t>
      </w:r>
    </w:p>
    <w:p w14:paraId="61DF3E60" w14:textId="5A96C270" w:rsidR="00211BE6" w:rsidRDefault="00211BE6" w:rsidP="00261B1E"/>
    <w:p w14:paraId="62C36815" w14:textId="0DEDED3A" w:rsidR="00211BE6" w:rsidRDefault="00211BE6" w:rsidP="00211BE6">
      <w:pPr>
        <w:pStyle w:val="Heading1"/>
      </w:pPr>
      <w:bookmarkStart w:id="1" w:name="_Toc211927233"/>
      <w:r>
        <w:t xml:space="preserve">Function of </w:t>
      </w:r>
      <w:r w:rsidR="00BD39AD">
        <w:t>Lewis</w:t>
      </w:r>
      <w:r>
        <w:t xml:space="preserve"> Conservation District</w:t>
      </w:r>
      <w:bookmarkEnd w:id="1"/>
    </w:p>
    <w:p w14:paraId="0B618032" w14:textId="0BADCA7E" w:rsidR="00BD39AD" w:rsidRPr="00BD39AD" w:rsidRDefault="00BD39AD" w:rsidP="00211BE6">
      <w:r w:rsidRPr="00BD39AD">
        <w:t>To take available technical, financial, and educational resource, whatever their source, and focus or coordinate them so that they meet the needs of the local land managers with conservation of soil, water and related natural resources.</w:t>
      </w:r>
    </w:p>
    <w:p w14:paraId="262C1924" w14:textId="77777777" w:rsidR="00211BE6" w:rsidRDefault="00211BE6" w:rsidP="00211BE6"/>
    <w:p w14:paraId="698DC624" w14:textId="7271EB8C" w:rsidR="000720E3" w:rsidRDefault="000720E3" w:rsidP="003C144F">
      <w:pPr>
        <w:pStyle w:val="Heading1"/>
      </w:pPr>
      <w:bookmarkStart w:id="2" w:name="_Toc211927234"/>
      <w:r>
        <w:t>Mission</w:t>
      </w:r>
      <w:r w:rsidR="00392B20">
        <w:t xml:space="preserve"> of the </w:t>
      </w:r>
      <w:r w:rsidR="00BD39AD">
        <w:t>Lewis</w:t>
      </w:r>
      <w:r w:rsidR="00392B20">
        <w:t xml:space="preserve"> Conservation District</w:t>
      </w:r>
      <w:bookmarkEnd w:id="2"/>
    </w:p>
    <w:p w14:paraId="1BC7F245" w14:textId="048CEA46" w:rsidR="000720E3" w:rsidRDefault="00BD39AD" w:rsidP="000720E3">
      <w:r>
        <w:t xml:space="preserve">Lewis Conservation District provides technical, educational, and financial assistance for the conversation, protection and development of </w:t>
      </w:r>
      <w:r w:rsidR="007D21E7">
        <w:t>natural resources within Lewis County.</w:t>
      </w:r>
    </w:p>
    <w:p w14:paraId="5ED81F60" w14:textId="77777777" w:rsidR="00A17612" w:rsidRDefault="00A17612" w:rsidP="000720E3"/>
    <w:p w14:paraId="26F4563C" w14:textId="23FDF23B" w:rsidR="00A17612" w:rsidRDefault="00A17612" w:rsidP="00A17612">
      <w:pPr>
        <w:pStyle w:val="Heading1"/>
      </w:pPr>
      <w:bookmarkStart w:id="3" w:name="_Toc211927235"/>
      <w:r>
        <w:t xml:space="preserve">Vision of the </w:t>
      </w:r>
      <w:r w:rsidR="007D21E7">
        <w:t>Lewis</w:t>
      </w:r>
      <w:r>
        <w:t xml:space="preserve"> Conservation District</w:t>
      </w:r>
      <w:bookmarkEnd w:id="3"/>
    </w:p>
    <w:p w14:paraId="71F61E68" w14:textId="5AA85907" w:rsidR="007D21E7" w:rsidRDefault="007D21E7" w:rsidP="00816694">
      <w:pPr>
        <w:pStyle w:val="ListParagraph"/>
        <w:numPr>
          <w:ilvl w:val="0"/>
          <w:numId w:val="20"/>
        </w:numPr>
      </w:pPr>
      <w:r>
        <w:t>To have all private landowners in the County aware of the District, what it does and how the District can assist them.  Have all landowners understand that the District is not part of the County Government and is not the USDA Natural Resources Conservation Service.</w:t>
      </w:r>
    </w:p>
    <w:p w14:paraId="720BE793" w14:textId="14EBAAE2" w:rsidR="007D21E7" w:rsidRDefault="007D21E7" w:rsidP="00816694">
      <w:pPr>
        <w:pStyle w:val="ListParagraph"/>
        <w:numPr>
          <w:ilvl w:val="0"/>
          <w:numId w:val="20"/>
        </w:numPr>
      </w:pPr>
      <w:r>
        <w:t>To encourage landowners to actively participate in conservation actions, personally and collectively.</w:t>
      </w:r>
    </w:p>
    <w:p w14:paraId="264BCD5A" w14:textId="18CDA2DC" w:rsidR="007D21E7" w:rsidRDefault="007D21E7" w:rsidP="00816694">
      <w:pPr>
        <w:pStyle w:val="ListParagraph"/>
        <w:numPr>
          <w:ilvl w:val="0"/>
          <w:numId w:val="20"/>
        </w:numPr>
      </w:pPr>
      <w:r>
        <w:t xml:space="preserve">To have enough available water for all beneficial uses including domestic, irrigation and aquatic </w:t>
      </w:r>
      <w:r w:rsidR="005A0275">
        <w:t>habitat by</w:t>
      </w:r>
      <w:r>
        <w:t xml:space="preserve"> developing water storage and implementing water conservation practices, and by leveraging the </w:t>
      </w:r>
      <w:r w:rsidR="005A0275">
        <w:t>maximum</w:t>
      </w:r>
      <w:r>
        <w:t xml:space="preserve"> amount of funding possible for these activities.  </w:t>
      </w:r>
    </w:p>
    <w:p w14:paraId="6BF236E7" w14:textId="1CEF7C6F" w:rsidR="005A0275" w:rsidRDefault="005A0275" w:rsidP="00816694">
      <w:pPr>
        <w:pStyle w:val="ListParagraph"/>
        <w:numPr>
          <w:ilvl w:val="0"/>
          <w:numId w:val="20"/>
        </w:numPr>
      </w:pPr>
      <w:r>
        <w:t>To reduce the need of regulatory agency interventions by working collaboratively with landowners and regulatory agencies to address issues before regulations become necessary.</w:t>
      </w:r>
    </w:p>
    <w:p w14:paraId="5C58CC5F" w14:textId="5CAA8A83" w:rsidR="005A0275" w:rsidRDefault="005A0275" w:rsidP="00816694">
      <w:pPr>
        <w:pStyle w:val="ListParagraph"/>
        <w:numPr>
          <w:ilvl w:val="0"/>
          <w:numId w:val="20"/>
        </w:numPr>
      </w:pPr>
      <w:r>
        <w:t>To implement strong conservation programs that address</w:t>
      </w:r>
      <w:r w:rsidR="00816694">
        <w:t xml:space="preserve"> </w:t>
      </w:r>
      <w:r>
        <w:t xml:space="preserve">the quality and quantity </w:t>
      </w:r>
      <w:r w:rsidR="00816694">
        <w:t>of water resources in the county and balance competing demands on those resources.</w:t>
      </w:r>
    </w:p>
    <w:p w14:paraId="7F4D3994" w14:textId="3EBA0984" w:rsidR="00816694" w:rsidRDefault="00816694" w:rsidP="00816694">
      <w:pPr>
        <w:pStyle w:val="ListParagraph"/>
        <w:numPr>
          <w:ilvl w:val="0"/>
          <w:numId w:val="20"/>
        </w:numPr>
      </w:pPr>
      <w:r>
        <w:t>To improve the ability to get financial and technical assistance to the appropriate and most beneficial projects.</w:t>
      </w:r>
    </w:p>
    <w:p w14:paraId="1E14C63F" w14:textId="6C0A9A0B" w:rsidR="00816694" w:rsidRDefault="00816694" w:rsidP="00816694">
      <w:pPr>
        <w:pStyle w:val="ListParagraph"/>
        <w:numPr>
          <w:ilvl w:val="0"/>
          <w:numId w:val="20"/>
        </w:numPr>
      </w:pPr>
      <w:r>
        <w:lastRenderedPageBreak/>
        <w:t>Maintain and improve soil health to promote viable, productive agriculture and forestry and encourage carbon storage.</w:t>
      </w:r>
    </w:p>
    <w:p w14:paraId="3F20052A" w14:textId="77777777" w:rsidR="00A17612" w:rsidRDefault="00A17612" w:rsidP="00A17612"/>
    <w:p w14:paraId="7EDF660C" w14:textId="6C0A9A0B" w:rsidR="00A17612" w:rsidRDefault="00A17612" w:rsidP="00A17612">
      <w:pPr>
        <w:pStyle w:val="Heading1"/>
      </w:pPr>
      <w:bookmarkStart w:id="4" w:name="_Toc211927236"/>
      <w:r>
        <w:t>Values of the</w:t>
      </w:r>
      <w:r w:rsidR="00394760">
        <w:t xml:space="preserve"> Lewis</w:t>
      </w:r>
      <w:r>
        <w:t xml:space="preserve"> Conservation District</w:t>
      </w:r>
      <w:bookmarkEnd w:id="4"/>
    </w:p>
    <w:tbl>
      <w:tblPr>
        <w:tblW w:w="0" w:type="auto"/>
        <w:tblLook w:val="01E0" w:firstRow="1" w:lastRow="1" w:firstColumn="1" w:lastColumn="1" w:noHBand="0" w:noVBand="0"/>
      </w:tblPr>
      <w:tblGrid>
        <w:gridCol w:w="5040"/>
        <w:gridCol w:w="5040"/>
      </w:tblGrid>
      <w:tr w:rsidR="00261B1E" w:rsidRPr="0051202F" w14:paraId="77A94A23" w14:textId="77777777">
        <w:trPr>
          <w:trHeight w:val="80"/>
        </w:trPr>
        <w:tc>
          <w:tcPr>
            <w:tcW w:w="5364" w:type="dxa"/>
          </w:tcPr>
          <w:p w14:paraId="3080A517" w14:textId="632ED1D1" w:rsidR="00261B1E" w:rsidRPr="0051202F" w:rsidRDefault="00261B1E" w:rsidP="00261B1E">
            <w:pPr>
              <w:numPr>
                <w:ilvl w:val="0"/>
                <w:numId w:val="22"/>
              </w:numPr>
              <w:rPr>
                <w:rFonts w:cs="Arial"/>
                <w:i/>
                <w:szCs w:val="22"/>
              </w:rPr>
            </w:pPr>
            <w:r w:rsidRPr="0051202F">
              <w:rPr>
                <w:rFonts w:cs="Arial"/>
                <w:i/>
                <w:szCs w:val="22"/>
              </w:rPr>
              <w:t>Trust</w:t>
            </w:r>
            <w:r w:rsidRPr="0051202F">
              <w:rPr>
                <w:rFonts w:cs="Arial"/>
                <w:i/>
                <w:szCs w:val="22"/>
              </w:rPr>
              <w:tab/>
            </w:r>
            <w:r w:rsidRPr="0051202F">
              <w:rPr>
                <w:rFonts w:cs="Arial"/>
                <w:i/>
                <w:szCs w:val="22"/>
              </w:rPr>
              <w:tab/>
            </w:r>
            <w:r w:rsidRPr="0051202F">
              <w:rPr>
                <w:rFonts w:cs="Arial"/>
                <w:i/>
                <w:szCs w:val="22"/>
              </w:rPr>
              <w:tab/>
            </w:r>
            <w:r w:rsidRPr="0051202F">
              <w:rPr>
                <w:rFonts w:cs="Arial"/>
                <w:i/>
                <w:szCs w:val="22"/>
              </w:rPr>
              <w:tab/>
            </w:r>
            <w:r w:rsidRPr="0051202F">
              <w:rPr>
                <w:rFonts w:cs="Arial"/>
                <w:i/>
                <w:szCs w:val="22"/>
              </w:rPr>
              <w:tab/>
            </w:r>
          </w:p>
          <w:p w14:paraId="524A25D1" w14:textId="77777777" w:rsidR="00261B1E" w:rsidRPr="0051202F" w:rsidRDefault="00261B1E" w:rsidP="00261B1E">
            <w:pPr>
              <w:numPr>
                <w:ilvl w:val="0"/>
                <w:numId w:val="22"/>
              </w:numPr>
              <w:rPr>
                <w:rFonts w:cs="Arial"/>
                <w:i/>
                <w:szCs w:val="22"/>
              </w:rPr>
            </w:pPr>
            <w:r w:rsidRPr="0051202F">
              <w:rPr>
                <w:rFonts w:cs="Arial"/>
                <w:i/>
                <w:szCs w:val="22"/>
              </w:rPr>
              <w:t>Local solutions to local issues</w:t>
            </w:r>
          </w:p>
          <w:p w14:paraId="0199A131" w14:textId="77777777" w:rsidR="00261B1E" w:rsidRPr="0051202F" w:rsidRDefault="00261B1E" w:rsidP="00261B1E">
            <w:pPr>
              <w:numPr>
                <w:ilvl w:val="0"/>
                <w:numId w:val="22"/>
              </w:numPr>
              <w:rPr>
                <w:rFonts w:cs="Arial"/>
                <w:i/>
                <w:szCs w:val="22"/>
              </w:rPr>
            </w:pPr>
            <w:r w:rsidRPr="0051202F">
              <w:rPr>
                <w:rFonts w:cs="Arial"/>
                <w:i/>
                <w:szCs w:val="22"/>
              </w:rPr>
              <w:t xml:space="preserve">Help landowners with stewardship </w:t>
            </w:r>
          </w:p>
          <w:p w14:paraId="7DC9753E" w14:textId="77777777" w:rsidR="00261B1E" w:rsidRPr="0051202F" w:rsidRDefault="00261B1E" w:rsidP="00261B1E">
            <w:pPr>
              <w:numPr>
                <w:ilvl w:val="0"/>
                <w:numId w:val="17"/>
              </w:numPr>
              <w:rPr>
                <w:rFonts w:cs="Arial"/>
                <w:i/>
                <w:szCs w:val="22"/>
              </w:rPr>
            </w:pPr>
            <w:r w:rsidRPr="0051202F">
              <w:rPr>
                <w:rFonts w:cs="Arial"/>
                <w:i/>
                <w:szCs w:val="22"/>
              </w:rPr>
              <w:t>Voluntary</w:t>
            </w:r>
          </w:p>
          <w:p w14:paraId="34A3BE51" w14:textId="77777777" w:rsidR="00261B1E" w:rsidRPr="0051202F" w:rsidRDefault="00261B1E" w:rsidP="00261B1E">
            <w:pPr>
              <w:numPr>
                <w:ilvl w:val="0"/>
                <w:numId w:val="17"/>
              </w:numPr>
              <w:rPr>
                <w:rFonts w:cs="Arial"/>
                <w:i/>
                <w:szCs w:val="22"/>
              </w:rPr>
            </w:pPr>
            <w:r w:rsidRPr="0051202F">
              <w:rPr>
                <w:rFonts w:cs="Arial"/>
                <w:i/>
                <w:szCs w:val="22"/>
              </w:rPr>
              <w:t>Non-regulatory</w:t>
            </w:r>
          </w:p>
          <w:p w14:paraId="08C8F2EF" w14:textId="77777777" w:rsidR="00261B1E" w:rsidRPr="0051202F" w:rsidRDefault="00261B1E" w:rsidP="00261B1E">
            <w:pPr>
              <w:numPr>
                <w:ilvl w:val="0"/>
                <w:numId w:val="17"/>
              </w:numPr>
              <w:rPr>
                <w:rFonts w:cs="Arial"/>
                <w:i/>
                <w:szCs w:val="22"/>
              </w:rPr>
            </w:pPr>
            <w:r w:rsidRPr="0051202F">
              <w:rPr>
                <w:rFonts w:cs="Arial"/>
                <w:i/>
                <w:szCs w:val="22"/>
              </w:rPr>
              <w:t>Partnerships</w:t>
            </w:r>
          </w:p>
          <w:p w14:paraId="201C7592" w14:textId="77777777" w:rsidR="00261B1E" w:rsidRDefault="00261B1E" w:rsidP="00261B1E">
            <w:pPr>
              <w:numPr>
                <w:ilvl w:val="0"/>
                <w:numId w:val="17"/>
              </w:numPr>
              <w:rPr>
                <w:rFonts w:cs="Arial"/>
                <w:i/>
                <w:szCs w:val="22"/>
              </w:rPr>
            </w:pPr>
            <w:r w:rsidRPr="0051202F">
              <w:rPr>
                <w:rFonts w:cs="Arial"/>
                <w:i/>
                <w:szCs w:val="22"/>
              </w:rPr>
              <w:t xml:space="preserve">Honesty </w:t>
            </w:r>
          </w:p>
          <w:p w14:paraId="7ED72519" w14:textId="77777777" w:rsidR="00261B1E" w:rsidRDefault="00261B1E" w:rsidP="00261B1E">
            <w:pPr>
              <w:numPr>
                <w:ilvl w:val="0"/>
                <w:numId w:val="17"/>
              </w:numPr>
              <w:rPr>
                <w:rFonts w:cs="Arial"/>
                <w:i/>
                <w:szCs w:val="22"/>
              </w:rPr>
            </w:pPr>
            <w:r w:rsidRPr="0051202F">
              <w:rPr>
                <w:rFonts w:cs="Arial"/>
                <w:i/>
                <w:szCs w:val="22"/>
              </w:rPr>
              <w:t>Fiscal responsibility</w:t>
            </w:r>
          </w:p>
          <w:p w14:paraId="1EB71FBA" w14:textId="77777777" w:rsidR="00261B1E" w:rsidRPr="0051202F" w:rsidRDefault="00261B1E" w:rsidP="00261B1E">
            <w:pPr>
              <w:numPr>
                <w:ilvl w:val="0"/>
                <w:numId w:val="17"/>
              </w:numPr>
              <w:rPr>
                <w:rFonts w:cs="Arial"/>
                <w:i/>
                <w:szCs w:val="22"/>
              </w:rPr>
            </w:pPr>
            <w:r>
              <w:rPr>
                <w:rFonts w:cs="Arial"/>
                <w:i/>
                <w:szCs w:val="22"/>
              </w:rPr>
              <w:t>Dynamic</w:t>
            </w:r>
          </w:p>
        </w:tc>
        <w:tc>
          <w:tcPr>
            <w:tcW w:w="5364" w:type="dxa"/>
          </w:tcPr>
          <w:p w14:paraId="7248EEEB" w14:textId="77777777" w:rsidR="00261B1E" w:rsidRPr="0051202F" w:rsidRDefault="00261B1E" w:rsidP="00261B1E">
            <w:pPr>
              <w:numPr>
                <w:ilvl w:val="0"/>
                <w:numId w:val="23"/>
              </w:numPr>
              <w:rPr>
                <w:rFonts w:cs="Arial"/>
                <w:i/>
                <w:szCs w:val="22"/>
              </w:rPr>
            </w:pPr>
            <w:r w:rsidRPr="0051202F">
              <w:rPr>
                <w:rFonts w:cs="Arial"/>
                <w:i/>
                <w:szCs w:val="22"/>
              </w:rPr>
              <w:t>Quality of Product</w:t>
            </w:r>
          </w:p>
          <w:p w14:paraId="7302B118" w14:textId="77777777" w:rsidR="00261B1E" w:rsidRPr="0051202F" w:rsidRDefault="00261B1E" w:rsidP="00261B1E">
            <w:pPr>
              <w:numPr>
                <w:ilvl w:val="0"/>
                <w:numId w:val="23"/>
              </w:numPr>
              <w:rPr>
                <w:rFonts w:cs="Arial"/>
                <w:i/>
                <w:szCs w:val="22"/>
              </w:rPr>
            </w:pPr>
            <w:r w:rsidRPr="0051202F">
              <w:rPr>
                <w:rFonts w:cs="Arial"/>
                <w:i/>
                <w:szCs w:val="22"/>
              </w:rPr>
              <w:t>Eff</w:t>
            </w:r>
            <w:r>
              <w:rPr>
                <w:rFonts w:cs="Arial"/>
                <w:i/>
                <w:szCs w:val="22"/>
              </w:rPr>
              <w:t>iciency</w:t>
            </w:r>
          </w:p>
          <w:p w14:paraId="4950CC25" w14:textId="77777777" w:rsidR="00261B1E" w:rsidRPr="0051202F" w:rsidRDefault="00261B1E" w:rsidP="00261B1E">
            <w:pPr>
              <w:numPr>
                <w:ilvl w:val="0"/>
                <w:numId w:val="23"/>
              </w:numPr>
              <w:rPr>
                <w:rFonts w:cs="Arial"/>
                <w:i/>
                <w:szCs w:val="22"/>
              </w:rPr>
            </w:pPr>
            <w:r w:rsidRPr="0051202F">
              <w:rPr>
                <w:rFonts w:cs="Arial"/>
                <w:i/>
                <w:szCs w:val="22"/>
              </w:rPr>
              <w:t>Results-oriented</w:t>
            </w:r>
          </w:p>
          <w:p w14:paraId="3BB48CF8" w14:textId="77777777" w:rsidR="00261B1E" w:rsidRPr="0051202F" w:rsidRDefault="00261B1E" w:rsidP="00261B1E">
            <w:pPr>
              <w:numPr>
                <w:ilvl w:val="0"/>
                <w:numId w:val="23"/>
              </w:numPr>
              <w:rPr>
                <w:rFonts w:cs="Arial"/>
                <w:i/>
                <w:szCs w:val="22"/>
              </w:rPr>
            </w:pPr>
            <w:r w:rsidRPr="0051202F">
              <w:rPr>
                <w:rFonts w:cs="Arial"/>
                <w:i/>
                <w:szCs w:val="22"/>
              </w:rPr>
              <w:t>Commitment</w:t>
            </w:r>
          </w:p>
          <w:p w14:paraId="1890E4A8" w14:textId="77777777" w:rsidR="00261B1E" w:rsidRPr="0051202F" w:rsidRDefault="00261B1E" w:rsidP="00261B1E">
            <w:pPr>
              <w:numPr>
                <w:ilvl w:val="0"/>
                <w:numId w:val="23"/>
              </w:numPr>
              <w:rPr>
                <w:rFonts w:cs="Arial"/>
                <w:i/>
                <w:szCs w:val="22"/>
              </w:rPr>
            </w:pPr>
            <w:r w:rsidRPr="0051202F">
              <w:rPr>
                <w:rFonts w:cs="Arial"/>
                <w:i/>
                <w:szCs w:val="22"/>
              </w:rPr>
              <w:t>Transparency</w:t>
            </w:r>
          </w:p>
          <w:p w14:paraId="09A0BD5A" w14:textId="77777777" w:rsidR="00261B1E" w:rsidRPr="0051202F" w:rsidRDefault="00261B1E" w:rsidP="00261B1E">
            <w:pPr>
              <w:numPr>
                <w:ilvl w:val="0"/>
                <w:numId w:val="23"/>
              </w:numPr>
              <w:rPr>
                <w:rFonts w:cs="Arial"/>
                <w:i/>
                <w:szCs w:val="22"/>
              </w:rPr>
            </w:pPr>
            <w:r w:rsidRPr="0051202F">
              <w:rPr>
                <w:rFonts w:cs="Arial"/>
                <w:i/>
                <w:szCs w:val="22"/>
              </w:rPr>
              <w:t>Responsive</w:t>
            </w:r>
          </w:p>
          <w:p w14:paraId="768CE1A3" w14:textId="77777777" w:rsidR="00261B1E" w:rsidRPr="0051202F" w:rsidRDefault="00261B1E" w:rsidP="00261B1E">
            <w:pPr>
              <w:numPr>
                <w:ilvl w:val="0"/>
                <w:numId w:val="23"/>
              </w:numPr>
              <w:rPr>
                <w:rFonts w:cs="Arial"/>
                <w:i/>
                <w:szCs w:val="22"/>
              </w:rPr>
            </w:pPr>
            <w:r w:rsidRPr="0051202F">
              <w:rPr>
                <w:rFonts w:cs="Arial"/>
                <w:i/>
                <w:szCs w:val="22"/>
              </w:rPr>
              <w:t>Friendly, personable</w:t>
            </w:r>
          </w:p>
          <w:p w14:paraId="15B9100C" w14:textId="77777777" w:rsidR="00261B1E" w:rsidRPr="0051202F" w:rsidRDefault="00261B1E" w:rsidP="00261B1E">
            <w:pPr>
              <w:numPr>
                <w:ilvl w:val="0"/>
                <w:numId w:val="23"/>
              </w:numPr>
              <w:rPr>
                <w:rFonts w:cs="Arial"/>
                <w:i/>
                <w:szCs w:val="22"/>
              </w:rPr>
            </w:pPr>
            <w:r w:rsidRPr="0051202F">
              <w:rPr>
                <w:rFonts w:cs="Arial"/>
                <w:i/>
                <w:szCs w:val="22"/>
              </w:rPr>
              <w:t>Respect</w:t>
            </w:r>
            <w:r>
              <w:rPr>
                <w:rFonts w:cs="Arial"/>
                <w:i/>
                <w:szCs w:val="22"/>
              </w:rPr>
              <w:t>ful</w:t>
            </w:r>
          </w:p>
        </w:tc>
      </w:tr>
    </w:tbl>
    <w:p w14:paraId="78AAF9ED" w14:textId="77777777" w:rsidR="00EB1340" w:rsidRDefault="00EB1340" w:rsidP="00A17612"/>
    <w:p w14:paraId="0CFED941" w14:textId="49B17977" w:rsidR="00B969C6" w:rsidRPr="00743662" w:rsidRDefault="00EB1340" w:rsidP="00743662">
      <w:pPr>
        <w:pStyle w:val="Heading1"/>
      </w:pPr>
      <w:bookmarkStart w:id="5" w:name="_Toc211927237"/>
      <w:r w:rsidRPr="00743662">
        <w:t>Purpose of the plan</w:t>
      </w:r>
      <w:bookmarkEnd w:id="5"/>
    </w:p>
    <w:p w14:paraId="2FC77696" w14:textId="77777777" w:rsidR="00743662" w:rsidRPr="00743662" w:rsidRDefault="00743662" w:rsidP="00743662"/>
    <w:p w14:paraId="0AAC169D" w14:textId="1C6E2C98" w:rsidR="00B969C6" w:rsidRPr="00EB1340" w:rsidRDefault="00B969C6" w:rsidP="00743662">
      <w:pPr>
        <w:rPr>
          <w:i/>
          <w:iCs/>
        </w:rPr>
      </w:pPr>
      <w:r w:rsidRPr="00743662">
        <w:t>The primary purpose of the long-range plan is to develop, and agree to, the overall direction, of the district and its programs. This involves establishing milestones (or goals</w:t>
      </w:r>
      <w:r w:rsidR="00743662" w:rsidRPr="00743662">
        <w:t>),</w:t>
      </w:r>
      <w:r w:rsidRPr="00743662">
        <w:t xml:space="preserve"> rather than a detailed year-by-year outline. In addition, the long-range planning process is an ideal opportunity to evaluate needs/gaps in funding, staffing, capacity, infrastructure, etc. that will be critical to implement the plan over the term of the plan and to develop strategies to address those needs. Strategic plans are grounded in a long-term vision but must be flexible in that they are able to </w:t>
      </w:r>
      <w:r w:rsidR="00743662" w:rsidRPr="00743662">
        <w:t>adapt</w:t>
      </w:r>
      <w:r w:rsidRPr="00743662">
        <w:t xml:space="preserve"> to a changing operating climate and thus should be reviewed regularly to see if adjustments are needed.</w:t>
      </w:r>
    </w:p>
    <w:p w14:paraId="3815A638" w14:textId="77777777" w:rsidR="00A17612" w:rsidRDefault="00A17612" w:rsidP="00A17612"/>
    <w:p w14:paraId="53DF0275" w14:textId="2D6E26AF" w:rsidR="000720E3" w:rsidRDefault="000720E3" w:rsidP="000720E3"/>
    <w:bookmarkStart w:id="6" w:name="_Toc211927238"/>
    <w:p w14:paraId="75CEDBCA" w14:textId="5F1139BD" w:rsidR="000720E3" w:rsidRDefault="00A576B6" w:rsidP="003C144F">
      <w:pPr>
        <w:pStyle w:val="Heading1"/>
      </w:pPr>
      <w:r>
        <w:rPr>
          <w:noProof/>
        </w:rPr>
        <mc:AlternateContent>
          <mc:Choice Requires="wps">
            <w:drawing>
              <wp:anchor distT="0" distB="0" distL="114300" distR="114300" simplePos="0" relativeHeight="251659776" behindDoc="1" locked="0" layoutInCell="1" allowOverlap="1" wp14:anchorId="32E1017F" wp14:editId="68FCFAE1">
                <wp:simplePos x="0" y="0"/>
                <wp:positionH relativeFrom="column">
                  <wp:posOffset>-733425</wp:posOffset>
                </wp:positionH>
                <wp:positionV relativeFrom="paragraph">
                  <wp:posOffset>489585</wp:posOffset>
                </wp:positionV>
                <wp:extent cx="7829550" cy="1609725"/>
                <wp:effectExtent l="0" t="0" r="19050" b="28575"/>
                <wp:wrapNone/>
                <wp:docPr id="168588806" name="Rectangle 6"/>
                <wp:cNvGraphicFramePr/>
                <a:graphic xmlns:a="http://schemas.openxmlformats.org/drawingml/2006/main">
                  <a:graphicData uri="http://schemas.microsoft.com/office/word/2010/wordprocessingShape">
                    <wps:wsp>
                      <wps:cNvSpPr/>
                      <wps:spPr>
                        <a:xfrm>
                          <a:off x="0" y="0"/>
                          <a:ext cx="7829550" cy="1609725"/>
                        </a:xfrm>
                        <a:prstGeom prst="rect">
                          <a:avLst/>
                        </a:prstGeom>
                        <a:solidFill>
                          <a:schemeClr val="bg1">
                            <a:lumMod val="95000"/>
                          </a:scheme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1699C" id="Rectangle 6" o:spid="_x0000_s1026" style="position:absolute;margin-left:-57.75pt;margin-top:38.55pt;width:616.5pt;height:1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" fillcolor="#f2f2f2 [3052]" strokecolor="#4b8b80 [3209]" strokeweight=".5pt"/>
            </w:pict>
          </mc:Fallback>
        </mc:AlternateContent>
      </w:r>
      <w:r w:rsidR="00164FAB">
        <w:t xml:space="preserve">Lewis Conservation District </w:t>
      </w:r>
      <w:r w:rsidR="00EB1340">
        <w:t>Strategic Goals and Objectives</w:t>
      </w:r>
      <w:bookmarkEnd w:id="6"/>
    </w:p>
    <w:p w14:paraId="13FB2BC2" w14:textId="0F1E325E" w:rsidR="00164FAB" w:rsidRPr="00A576B6" w:rsidRDefault="00164FAB" w:rsidP="0062099B">
      <w:pPr>
        <w:spacing w:line="360" w:lineRule="auto"/>
        <w:rPr>
          <w:b/>
          <w:bCs/>
          <w:sz w:val="28"/>
          <w:szCs w:val="28"/>
        </w:rPr>
      </w:pPr>
      <w:r w:rsidRPr="00A576B6">
        <w:rPr>
          <w:b/>
          <w:bCs/>
          <w:sz w:val="28"/>
          <w:szCs w:val="28"/>
        </w:rPr>
        <w:t>Overarching Goals and Objectives</w:t>
      </w:r>
    </w:p>
    <w:p w14:paraId="6352D67F" w14:textId="6A8ECC71" w:rsidR="00164FAB" w:rsidRDefault="00164FAB" w:rsidP="0062099B">
      <w:pPr>
        <w:spacing w:line="360" w:lineRule="auto"/>
      </w:pPr>
      <w:r>
        <w:t xml:space="preserve">For all of </w:t>
      </w:r>
      <w:r w:rsidR="00D179F1">
        <w:t>Lewis</w:t>
      </w:r>
      <w:r>
        <w:t>’s program goals and objectives we will apply the following large-scale goals:</w:t>
      </w:r>
    </w:p>
    <w:p w14:paraId="0270E640" w14:textId="3BAC081F" w:rsidR="00164FAB" w:rsidRDefault="00164FAB" w:rsidP="0062099B">
      <w:pPr>
        <w:pStyle w:val="ListParagraph"/>
        <w:numPr>
          <w:ilvl w:val="0"/>
          <w:numId w:val="26"/>
        </w:numPr>
        <w:spacing w:line="360" w:lineRule="auto"/>
      </w:pPr>
      <w:r>
        <w:t>Provide</w:t>
      </w:r>
      <w:r w:rsidR="00D179F1">
        <w:t xml:space="preserve"> fair and equitable</w:t>
      </w:r>
      <w:r>
        <w:t xml:space="preserve"> programming for </w:t>
      </w:r>
      <w:r w:rsidR="00D179F1">
        <w:t>Lewis</w:t>
      </w:r>
      <w:r>
        <w:t xml:space="preserve"> County</w:t>
      </w:r>
      <w:r w:rsidR="00D179F1">
        <w:t xml:space="preserve"> </w:t>
      </w:r>
      <w:r>
        <w:t>residents</w:t>
      </w:r>
    </w:p>
    <w:p w14:paraId="403DDAD3" w14:textId="77777777" w:rsidR="00164FAB" w:rsidRDefault="00164FAB" w:rsidP="0062099B">
      <w:pPr>
        <w:pStyle w:val="ListParagraph"/>
        <w:numPr>
          <w:ilvl w:val="0"/>
          <w:numId w:val="26"/>
        </w:numPr>
        <w:spacing w:line="360" w:lineRule="auto"/>
      </w:pPr>
      <w:r>
        <w:t>Strive to meaningfully engage with Tribal Partners</w:t>
      </w:r>
    </w:p>
    <w:p w14:paraId="2000A5A0" w14:textId="7E75771E" w:rsidR="00164FAB" w:rsidRDefault="00164FAB" w:rsidP="0062099B">
      <w:pPr>
        <w:pStyle w:val="ListParagraph"/>
        <w:numPr>
          <w:ilvl w:val="0"/>
          <w:numId w:val="26"/>
        </w:numPr>
        <w:spacing w:line="360" w:lineRule="auto"/>
      </w:pPr>
      <w:r>
        <w:t>Provide opportunities for Adult and Youth Education</w:t>
      </w:r>
    </w:p>
    <w:p w14:paraId="29E5B0D5" w14:textId="37DE3A8E" w:rsidR="00164FAB" w:rsidRDefault="00164FAB" w:rsidP="0062099B">
      <w:pPr>
        <w:pStyle w:val="ListParagraph"/>
        <w:numPr>
          <w:ilvl w:val="0"/>
          <w:numId w:val="26"/>
        </w:numPr>
        <w:spacing w:line="360" w:lineRule="auto"/>
      </w:pPr>
      <w:r>
        <w:t xml:space="preserve">Serve underserved producers through equitable program approaches </w:t>
      </w:r>
    </w:p>
    <w:p w14:paraId="61FA2C4C" w14:textId="42228926" w:rsidR="00A576B6" w:rsidRPr="00D179F1" w:rsidRDefault="00A576B6" w:rsidP="0062099B">
      <w:pPr>
        <w:spacing w:line="360" w:lineRule="auto"/>
        <w:rPr>
          <w:b/>
          <w:bCs/>
          <w:sz w:val="28"/>
          <w:szCs w:val="28"/>
        </w:rPr>
      </w:pPr>
      <w:bookmarkStart w:id="7" w:name="_Hlk211856096"/>
      <w:r w:rsidRPr="00D179F1">
        <w:rPr>
          <w:b/>
          <w:bCs/>
          <w:sz w:val="28"/>
          <w:szCs w:val="28"/>
        </w:rPr>
        <w:t>Agricultural Sustainability Goals</w:t>
      </w:r>
    </w:p>
    <w:p w14:paraId="76001144" w14:textId="4CC1B09B" w:rsidR="00CB1302" w:rsidRDefault="00A576B6" w:rsidP="0062099B">
      <w:pPr>
        <w:spacing w:line="360" w:lineRule="auto"/>
        <w:ind w:firstLine="360"/>
        <w:rPr>
          <w:b/>
          <w:bCs/>
          <w:sz w:val="24"/>
        </w:rPr>
      </w:pPr>
      <w:r w:rsidRPr="0062099B">
        <w:rPr>
          <w:b/>
          <w:bCs/>
          <w:sz w:val="24"/>
        </w:rPr>
        <w:t>Goal 1:</w:t>
      </w:r>
      <w:r w:rsidR="00CB1302">
        <w:rPr>
          <w:b/>
          <w:bCs/>
          <w:sz w:val="24"/>
        </w:rPr>
        <w:t xml:space="preserve"> Keep Agriculture Viable in Lewis County</w:t>
      </w:r>
    </w:p>
    <w:p w14:paraId="375E69EC" w14:textId="3DA11289" w:rsidR="002D598B" w:rsidRPr="002D598B" w:rsidRDefault="00CC3435" w:rsidP="0062099B">
      <w:pPr>
        <w:spacing w:line="360" w:lineRule="auto"/>
        <w:ind w:firstLine="360"/>
        <w:rPr>
          <w:sz w:val="24"/>
        </w:rPr>
      </w:pPr>
      <w:r>
        <w:rPr>
          <w:noProof/>
        </w:rPr>
        <mc:AlternateContent>
          <mc:Choice Requires="wps">
            <w:drawing>
              <wp:anchor distT="0" distB="0" distL="114300" distR="114300" simplePos="0" relativeHeight="251672064" behindDoc="1" locked="0" layoutInCell="1" allowOverlap="1" wp14:anchorId="3DF7BD07" wp14:editId="0F85EC35">
                <wp:simplePos x="0" y="0"/>
                <wp:positionH relativeFrom="column">
                  <wp:posOffset>-685800</wp:posOffset>
                </wp:positionH>
                <wp:positionV relativeFrom="paragraph">
                  <wp:posOffset>200025</wp:posOffset>
                </wp:positionV>
                <wp:extent cx="8448675" cy="1409700"/>
                <wp:effectExtent l="0" t="0" r="28575" b="19050"/>
                <wp:wrapNone/>
                <wp:docPr id="1105877049" name="Rectangle 6"/>
                <wp:cNvGraphicFramePr/>
                <a:graphic xmlns:a="http://schemas.openxmlformats.org/drawingml/2006/main">
                  <a:graphicData uri="http://schemas.microsoft.com/office/word/2010/wordprocessingShape">
                    <wps:wsp>
                      <wps:cNvSpPr/>
                      <wps:spPr>
                        <a:xfrm>
                          <a:off x="0" y="0"/>
                          <a:ext cx="8448675" cy="1409700"/>
                        </a:xfrm>
                        <a:prstGeom prst="rect">
                          <a:avLst/>
                        </a:prstGeom>
                        <a:solidFill>
                          <a:schemeClr val="bg1">
                            <a:lumMod val="95000"/>
                          </a:schemeClr>
                        </a:solidFill>
                        <a:ln w="6350" cap="flat" cmpd="sng" algn="ctr">
                          <a:solidFill>
                            <a:srgbClr val="4B8B8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F88CD" id="Rectangle 6" o:spid="_x0000_s1026" style="position:absolute;margin-left:-54pt;margin-top:15.75pt;width:665.25pt;height:11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" fillcolor="#f2f2f2 [3052]" strokecolor="#4b8b80" strokeweight=".5pt"/>
            </w:pict>
          </mc:Fallback>
        </mc:AlternateContent>
      </w:r>
      <w:r w:rsidR="002D598B">
        <w:rPr>
          <w:b/>
          <w:bCs/>
          <w:sz w:val="24"/>
        </w:rPr>
        <w:tab/>
      </w:r>
      <w:r w:rsidR="002D598B" w:rsidRPr="002D598B">
        <w:rPr>
          <w:sz w:val="24"/>
        </w:rPr>
        <w:t xml:space="preserve">Objective 1: </w:t>
      </w:r>
      <w:r w:rsidR="00775E0E">
        <w:rPr>
          <w:sz w:val="24"/>
        </w:rPr>
        <w:t>Seek incentives to keep farms economically viable</w:t>
      </w:r>
    </w:p>
    <w:p w14:paraId="5582413D" w14:textId="1A152DBA" w:rsidR="00A576B6" w:rsidRPr="0062099B" w:rsidRDefault="00CB1302" w:rsidP="0062099B">
      <w:pPr>
        <w:spacing w:line="360" w:lineRule="auto"/>
        <w:ind w:firstLine="360"/>
        <w:rPr>
          <w:b/>
          <w:bCs/>
          <w:sz w:val="24"/>
        </w:rPr>
      </w:pPr>
      <w:r>
        <w:rPr>
          <w:b/>
          <w:bCs/>
          <w:sz w:val="24"/>
        </w:rPr>
        <w:t xml:space="preserve">Goal 2: </w:t>
      </w:r>
      <w:r w:rsidR="00A576B6" w:rsidRPr="0062099B">
        <w:rPr>
          <w:b/>
          <w:bCs/>
          <w:sz w:val="24"/>
        </w:rPr>
        <w:t>Determine Cooperator conservation needs</w:t>
      </w:r>
    </w:p>
    <w:p w14:paraId="010DB501" w14:textId="77777777" w:rsidR="00A576B6" w:rsidRDefault="00A576B6" w:rsidP="0062099B">
      <w:pPr>
        <w:spacing w:line="360" w:lineRule="auto"/>
        <w:ind w:firstLine="720"/>
      </w:pPr>
      <w:r>
        <w:t>Objective 1: Develop and conduct survey on technical assistance and cost share needs for soil</w:t>
      </w:r>
    </w:p>
    <w:p w14:paraId="05E593CD" w14:textId="3FDA6A35" w:rsidR="00A576B6" w:rsidRDefault="00CC3435" w:rsidP="0062099B">
      <w:pPr>
        <w:spacing w:line="360" w:lineRule="auto"/>
        <w:ind w:left="1980"/>
      </w:pPr>
      <w:r>
        <w:rPr>
          <w:noProof/>
        </w:rPr>
        <w:lastRenderedPageBreak/>
        <mc:AlternateContent>
          <mc:Choice Requires="wps">
            <w:drawing>
              <wp:anchor distT="0" distB="0" distL="114300" distR="114300" simplePos="0" relativeHeight="251661824" behindDoc="1" locked="0" layoutInCell="1" allowOverlap="1" wp14:anchorId="01CD17E7" wp14:editId="392D8391">
                <wp:simplePos x="0" y="0"/>
                <wp:positionH relativeFrom="column">
                  <wp:posOffset>-1057275</wp:posOffset>
                </wp:positionH>
                <wp:positionV relativeFrom="paragraph">
                  <wp:posOffset>-1514474</wp:posOffset>
                </wp:positionV>
                <wp:extent cx="8582025" cy="2190750"/>
                <wp:effectExtent l="0" t="0" r="28575" b="19050"/>
                <wp:wrapNone/>
                <wp:docPr id="426140994" name="Rectangle 6"/>
                <wp:cNvGraphicFramePr/>
                <a:graphic xmlns:a="http://schemas.openxmlformats.org/drawingml/2006/main">
                  <a:graphicData uri="http://schemas.microsoft.com/office/word/2010/wordprocessingShape">
                    <wps:wsp>
                      <wps:cNvSpPr/>
                      <wps:spPr>
                        <a:xfrm>
                          <a:off x="0" y="0"/>
                          <a:ext cx="8582025" cy="2190750"/>
                        </a:xfrm>
                        <a:prstGeom prst="rect">
                          <a:avLst/>
                        </a:prstGeom>
                        <a:solidFill>
                          <a:schemeClr val="bg1">
                            <a:lumMod val="95000"/>
                          </a:schemeClr>
                        </a:solidFill>
                        <a:ln w="6350" cap="flat" cmpd="sng" algn="ctr">
                          <a:solidFill>
                            <a:srgbClr val="4B8B8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B3754" id="Rectangle 6" o:spid="_x0000_s1026" style="position:absolute;margin-left:-83.25pt;margin-top:-119.25pt;width:675.7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" fillcolor="#f2f2f2 [3052]" strokecolor="#4b8b80" strokeweight=".5pt"/>
            </w:pict>
          </mc:Fallback>
        </mc:AlternateContent>
      </w:r>
      <w:r w:rsidR="00A576B6">
        <w:t>health, irrigation efficiency, energy efficiency, and farmland preservation</w:t>
      </w:r>
    </w:p>
    <w:p w14:paraId="35FA0475" w14:textId="6AFA115A" w:rsidR="00A576B6" w:rsidRDefault="00A576B6" w:rsidP="0062099B">
      <w:pPr>
        <w:spacing w:line="360" w:lineRule="auto"/>
        <w:ind w:left="1980" w:hanging="1260"/>
      </w:pPr>
      <w:r>
        <w:t>Objective 2: Develop an implementation plan for meeting cooperator needs for adult</w:t>
      </w:r>
      <w:r w:rsidR="0062099B">
        <w:t xml:space="preserve"> </w:t>
      </w:r>
      <w:r>
        <w:t xml:space="preserve">education, </w:t>
      </w:r>
      <w:r w:rsidR="0062099B">
        <w:t>e</w:t>
      </w:r>
      <w:r>
        <w:t>ngagement, technical assistance and cost share.</w:t>
      </w:r>
    </w:p>
    <w:p w14:paraId="5389D4EB" w14:textId="2EB69730" w:rsidR="00A576B6" w:rsidRPr="0062099B" w:rsidRDefault="00A576B6" w:rsidP="0062099B">
      <w:pPr>
        <w:spacing w:line="360" w:lineRule="auto"/>
        <w:ind w:firstLine="360"/>
        <w:rPr>
          <w:b/>
          <w:bCs/>
          <w:sz w:val="24"/>
        </w:rPr>
      </w:pPr>
      <w:r w:rsidRPr="0062099B">
        <w:rPr>
          <w:b/>
          <w:bCs/>
          <w:sz w:val="24"/>
        </w:rPr>
        <w:t xml:space="preserve">Goal </w:t>
      </w:r>
      <w:r w:rsidR="00CB1302">
        <w:rPr>
          <w:b/>
          <w:bCs/>
          <w:sz w:val="24"/>
        </w:rPr>
        <w:t>3</w:t>
      </w:r>
      <w:r w:rsidRPr="0062099B">
        <w:rPr>
          <w:b/>
          <w:bCs/>
          <w:sz w:val="24"/>
        </w:rPr>
        <w:t>: Grow cooperator assistance programs</w:t>
      </w:r>
    </w:p>
    <w:p w14:paraId="0229B889" w14:textId="6C2C79BF" w:rsidR="00A576B6" w:rsidRDefault="00A576B6" w:rsidP="0062099B">
      <w:pPr>
        <w:spacing w:line="360" w:lineRule="auto"/>
        <w:ind w:left="1980" w:hanging="1260"/>
      </w:pPr>
      <w:r>
        <w:t>Objective 1: Seek funding to provide technical assistance and cost share opportunities for</w:t>
      </w:r>
      <w:r w:rsidR="0062099B">
        <w:t xml:space="preserve"> </w:t>
      </w:r>
      <w:r>
        <w:t>cooperators to implement conservation practices. This includes soil health, irrigation</w:t>
      </w:r>
      <w:r w:rsidR="0062099B">
        <w:t xml:space="preserve"> </w:t>
      </w:r>
      <w:r>
        <w:t>efficiency, energy efficiency, and other on-farm practices that improve agricultural</w:t>
      </w:r>
      <w:r w:rsidR="0062099B">
        <w:t xml:space="preserve"> </w:t>
      </w:r>
      <w:r>
        <w:t>sustainability.</w:t>
      </w:r>
    </w:p>
    <w:p w14:paraId="6F3A2C16" w14:textId="43BD7F32" w:rsidR="00A576B6" w:rsidRDefault="00A576B6" w:rsidP="0062099B">
      <w:pPr>
        <w:spacing w:line="360" w:lineRule="auto"/>
        <w:ind w:left="1980" w:hanging="1260"/>
      </w:pPr>
      <w:r>
        <w:t>Objective 2: Promote and grow programs that improve utilization of branding opportunities</w:t>
      </w:r>
      <w:r w:rsidR="0062099B">
        <w:t xml:space="preserve"> </w:t>
      </w:r>
      <w:r>
        <w:t>such as Salmon</w:t>
      </w:r>
      <w:r w:rsidR="00D12082">
        <w:t>-s</w:t>
      </w:r>
      <w:r>
        <w:t xml:space="preserve">afe, and/or connect cooperators with market opportunities such as </w:t>
      </w:r>
      <w:r w:rsidR="0062099B">
        <w:t>f</w:t>
      </w:r>
      <w:r>
        <w:t>armers</w:t>
      </w:r>
      <w:r w:rsidR="0062099B">
        <w:t xml:space="preserve"> </w:t>
      </w:r>
      <w:r>
        <w:t xml:space="preserve">markets, </w:t>
      </w:r>
      <w:r w:rsidR="00CB1302">
        <w:t>Grain co</w:t>
      </w:r>
      <w:r w:rsidR="00D12082">
        <w:t>-</w:t>
      </w:r>
      <w:r w:rsidR="00CB1302">
        <w:t xml:space="preserve">op, </w:t>
      </w:r>
      <w:r>
        <w:t>restaurants and other venues.</w:t>
      </w:r>
    </w:p>
    <w:p w14:paraId="6D493D39" w14:textId="29E34B2D" w:rsidR="0017678E" w:rsidRDefault="0017678E" w:rsidP="0062099B">
      <w:pPr>
        <w:spacing w:line="360" w:lineRule="auto"/>
        <w:ind w:left="1980" w:hanging="1260"/>
      </w:pPr>
      <w:r>
        <w:rPr>
          <w:noProof/>
        </w:rPr>
        <mc:AlternateContent>
          <mc:Choice Requires="wps">
            <w:drawing>
              <wp:anchor distT="0" distB="0" distL="114300" distR="114300" simplePos="0" relativeHeight="251663872" behindDoc="1" locked="0" layoutInCell="1" allowOverlap="1" wp14:anchorId="7141DE1F" wp14:editId="4DF7A5E9">
                <wp:simplePos x="0" y="0"/>
                <wp:positionH relativeFrom="column">
                  <wp:posOffset>-819150</wp:posOffset>
                </wp:positionH>
                <wp:positionV relativeFrom="paragraph">
                  <wp:posOffset>432435</wp:posOffset>
                </wp:positionV>
                <wp:extent cx="8582025" cy="2219325"/>
                <wp:effectExtent l="0" t="0" r="28575" b="28575"/>
                <wp:wrapNone/>
                <wp:docPr id="434981731" name="Rectangle 6"/>
                <wp:cNvGraphicFramePr/>
                <a:graphic xmlns:a="http://schemas.openxmlformats.org/drawingml/2006/main">
                  <a:graphicData uri="http://schemas.microsoft.com/office/word/2010/wordprocessingShape">
                    <wps:wsp>
                      <wps:cNvSpPr/>
                      <wps:spPr>
                        <a:xfrm>
                          <a:off x="0" y="0"/>
                          <a:ext cx="8582025" cy="2219325"/>
                        </a:xfrm>
                        <a:prstGeom prst="rect">
                          <a:avLst/>
                        </a:prstGeom>
                        <a:solidFill>
                          <a:schemeClr val="bg1">
                            <a:lumMod val="95000"/>
                          </a:schemeClr>
                        </a:solidFill>
                        <a:ln w="6350" cap="flat" cmpd="sng" algn="ctr">
                          <a:solidFill>
                            <a:srgbClr val="4B8B8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1B468" id="Rectangle 6" o:spid="_x0000_s1026" style="position:absolute;margin-left:-64.5pt;margin-top:34.05pt;width:675.75pt;height:17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" fillcolor="#f2f2f2 [3052]" strokecolor="#4b8b80" strokeweight=".5pt"/>
            </w:pict>
          </mc:Fallback>
        </mc:AlternateContent>
      </w:r>
      <w:r>
        <w:t>Objective 3: Continue to eradicate knotweed in Chehalis Basin and seek funding to eradicate knotweed in Cowlitz Basin.</w:t>
      </w:r>
    </w:p>
    <w:p w14:paraId="74990D1E" w14:textId="1E24F8B2" w:rsidR="00A576B6" w:rsidRPr="0062099B" w:rsidRDefault="00A576B6" w:rsidP="0062099B">
      <w:pPr>
        <w:spacing w:line="360" w:lineRule="auto"/>
        <w:rPr>
          <w:b/>
          <w:bCs/>
          <w:sz w:val="24"/>
        </w:rPr>
      </w:pPr>
      <w:r w:rsidRPr="0062099B">
        <w:rPr>
          <w:b/>
          <w:bCs/>
          <w:sz w:val="24"/>
        </w:rPr>
        <w:t xml:space="preserve">Goal </w:t>
      </w:r>
      <w:r w:rsidR="00CB1302">
        <w:rPr>
          <w:b/>
          <w:bCs/>
          <w:sz w:val="24"/>
        </w:rPr>
        <w:t>4</w:t>
      </w:r>
      <w:r w:rsidRPr="0062099B">
        <w:rPr>
          <w:b/>
          <w:bCs/>
          <w:sz w:val="24"/>
        </w:rPr>
        <w:t>: Increase partnerships with organizations that provide resources to</w:t>
      </w:r>
      <w:r w:rsidR="0062099B" w:rsidRPr="0062099B">
        <w:rPr>
          <w:b/>
          <w:bCs/>
          <w:sz w:val="24"/>
        </w:rPr>
        <w:t xml:space="preserve"> </w:t>
      </w:r>
      <w:r w:rsidRPr="0062099B">
        <w:rPr>
          <w:b/>
          <w:bCs/>
          <w:sz w:val="24"/>
        </w:rPr>
        <w:t>cooperators</w:t>
      </w:r>
    </w:p>
    <w:p w14:paraId="73FD74F2" w14:textId="59D2C03A" w:rsidR="00A576B6" w:rsidRDefault="00A576B6" w:rsidP="0062099B">
      <w:pPr>
        <w:spacing w:line="360" w:lineRule="auto"/>
        <w:ind w:left="1980" w:hanging="1260"/>
      </w:pPr>
      <w:r>
        <w:t>Objective 1: Increase engagement with cooperator associations (such as irrigation,</w:t>
      </w:r>
      <w:r w:rsidR="0062099B">
        <w:t xml:space="preserve"> </w:t>
      </w:r>
      <w:r>
        <w:t>cooperatives, peer networks, f</w:t>
      </w:r>
      <w:r w:rsidR="0062099B">
        <w:t>arm</w:t>
      </w:r>
      <w:r>
        <w:t xml:space="preserve"> co-ops, etc.) to provide more opportunities for their</w:t>
      </w:r>
      <w:r w:rsidR="0062099B">
        <w:t xml:space="preserve"> </w:t>
      </w:r>
      <w:r>
        <w:t>members.</w:t>
      </w:r>
    </w:p>
    <w:p w14:paraId="3879355C" w14:textId="555FB80D" w:rsidR="00286E87" w:rsidRPr="00286E87" w:rsidRDefault="00A576B6" w:rsidP="00286E87">
      <w:pPr>
        <w:spacing w:line="360" w:lineRule="auto"/>
        <w:ind w:left="1980" w:hanging="1260"/>
      </w:pPr>
      <w:r>
        <w:t>Objective 2: Work with partners to highlight resources available to cooperators.</w:t>
      </w:r>
      <w:r w:rsidR="00286E87">
        <w:t xml:space="preserve"> </w:t>
      </w:r>
      <w:r>
        <w:t>Programs include, but are not limited to NRCS Cost Share (Environmental Quality Incentive</w:t>
      </w:r>
      <w:r w:rsidR="00286E87">
        <w:t xml:space="preserve"> </w:t>
      </w:r>
      <w:r>
        <w:t>Program (EQIP, Conservation Stewardship Program (CSP)), Voluntary Stewardship Program,</w:t>
      </w:r>
      <w:r w:rsidR="00286E87">
        <w:t xml:space="preserve"> </w:t>
      </w:r>
      <w:r>
        <w:t>Washington State Conservation Commission Cost Share, etc.</w:t>
      </w:r>
    </w:p>
    <w:p w14:paraId="1D00CAA3" w14:textId="267C0C0F" w:rsidR="00286E87" w:rsidRPr="0062099B" w:rsidRDefault="00286E87" w:rsidP="00286E87">
      <w:pPr>
        <w:spacing w:line="360" w:lineRule="auto"/>
        <w:ind w:firstLine="360"/>
        <w:rPr>
          <w:b/>
          <w:bCs/>
          <w:sz w:val="24"/>
        </w:rPr>
      </w:pPr>
      <w:r w:rsidRPr="0062099B">
        <w:rPr>
          <w:b/>
          <w:bCs/>
          <w:sz w:val="24"/>
        </w:rPr>
        <w:t xml:space="preserve">Goal </w:t>
      </w:r>
      <w:r w:rsidR="00CB1302">
        <w:rPr>
          <w:b/>
          <w:bCs/>
          <w:sz w:val="24"/>
        </w:rPr>
        <w:t>5</w:t>
      </w:r>
      <w:r w:rsidRPr="0062099B">
        <w:rPr>
          <w:b/>
          <w:bCs/>
          <w:sz w:val="24"/>
        </w:rPr>
        <w:t xml:space="preserve">: </w:t>
      </w:r>
      <w:r>
        <w:rPr>
          <w:b/>
          <w:bCs/>
          <w:sz w:val="24"/>
        </w:rPr>
        <w:t>Set up mentoring program, farmers helping farmers</w:t>
      </w:r>
    </w:p>
    <w:p w14:paraId="0EF8C5E0" w14:textId="376F4BF9" w:rsidR="00286E87" w:rsidRDefault="00286E87" w:rsidP="00286E87">
      <w:pPr>
        <w:spacing w:line="360" w:lineRule="auto"/>
        <w:ind w:firstLine="720"/>
      </w:pPr>
      <w:r>
        <w:t>Objective 1: Develop program so knowledgeable farmers can mentor less experienced farmers.</w:t>
      </w:r>
    </w:p>
    <w:p w14:paraId="31F9C755" w14:textId="04B8F83B" w:rsidR="00EB61D4" w:rsidRDefault="00CC3435" w:rsidP="00EB61D4">
      <w:pPr>
        <w:spacing w:line="360" w:lineRule="auto"/>
        <w:ind w:left="1980" w:hanging="1260"/>
      </w:pPr>
      <w:r>
        <w:rPr>
          <w:noProof/>
        </w:rPr>
        <mc:AlternateContent>
          <mc:Choice Requires="wps">
            <w:drawing>
              <wp:anchor distT="0" distB="0" distL="114300" distR="114300" simplePos="0" relativeHeight="251665920" behindDoc="1" locked="0" layoutInCell="1" allowOverlap="1" wp14:anchorId="79207CD3" wp14:editId="7C6D5199">
                <wp:simplePos x="0" y="0"/>
                <wp:positionH relativeFrom="column">
                  <wp:posOffset>-819150</wp:posOffset>
                </wp:positionH>
                <wp:positionV relativeFrom="paragraph">
                  <wp:posOffset>214631</wp:posOffset>
                </wp:positionV>
                <wp:extent cx="8582025" cy="1504950"/>
                <wp:effectExtent l="0" t="0" r="28575" b="19050"/>
                <wp:wrapNone/>
                <wp:docPr id="1134572892" name="Rectangle 6"/>
                <wp:cNvGraphicFramePr/>
                <a:graphic xmlns:a="http://schemas.openxmlformats.org/drawingml/2006/main">
                  <a:graphicData uri="http://schemas.microsoft.com/office/word/2010/wordprocessingShape">
                    <wps:wsp>
                      <wps:cNvSpPr/>
                      <wps:spPr>
                        <a:xfrm>
                          <a:off x="0" y="0"/>
                          <a:ext cx="8582025" cy="1504950"/>
                        </a:xfrm>
                        <a:prstGeom prst="rect">
                          <a:avLst/>
                        </a:prstGeom>
                        <a:solidFill>
                          <a:schemeClr val="bg1">
                            <a:lumMod val="95000"/>
                          </a:schemeClr>
                        </a:solidFill>
                        <a:ln w="6350" cap="flat" cmpd="sng" algn="ctr">
                          <a:solidFill>
                            <a:srgbClr val="4B8B8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3ED9C" id="Rectangle 6" o:spid="_x0000_s1026" style="position:absolute;margin-left:-64.5pt;margin-top:16.9pt;width:675.75pt;height:11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" fillcolor="#f2f2f2 [3052]" strokecolor="#4b8b80" strokeweight=".5pt"/>
            </w:pict>
          </mc:Fallback>
        </mc:AlternateContent>
      </w:r>
      <w:r w:rsidR="00286E87">
        <w:t xml:space="preserve">Objective 2: Develop </w:t>
      </w:r>
      <w:r w:rsidR="00EB61D4">
        <w:t>how to videos sharing knowledge on agricultural topics</w:t>
      </w:r>
    </w:p>
    <w:bookmarkEnd w:id="7"/>
    <w:p w14:paraId="454B7C5D" w14:textId="0EAC35B5" w:rsidR="00EB61D4" w:rsidRPr="00D179F1" w:rsidRDefault="00EB61D4" w:rsidP="00EB61D4">
      <w:pPr>
        <w:spacing w:line="360" w:lineRule="auto"/>
        <w:rPr>
          <w:b/>
          <w:bCs/>
          <w:sz w:val="28"/>
          <w:szCs w:val="28"/>
        </w:rPr>
      </w:pPr>
      <w:r>
        <w:rPr>
          <w:b/>
          <w:bCs/>
          <w:sz w:val="28"/>
          <w:szCs w:val="28"/>
        </w:rPr>
        <w:t xml:space="preserve">Habitat </w:t>
      </w:r>
      <w:r w:rsidR="00765A97">
        <w:rPr>
          <w:b/>
          <w:bCs/>
          <w:sz w:val="28"/>
          <w:szCs w:val="28"/>
        </w:rPr>
        <w:t>Restoration</w:t>
      </w:r>
      <w:r w:rsidRPr="00D179F1">
        <w:rPr>
          <w:b/>
          <w:bCs/>
          <w:sz w:val="28"/>
          <w:szCs w:val="28"/>
        </w:rPr>
        <w:t xml:space="preserve"> Goals</w:t>
      </w:r>
    </w:p>
    <w:p w14:paraId="7BEEC297" w14:textId="15F2DC3B" w:rsidR="00EB61D4" w:rsidRPr="0062099B" w:rsidRDefault="00EB61D4" w:rsidP="00EB61D4">
      <w:pPr>
        <w:spacing w:line="360" w:lineRule="auto"/>
        <w:ind w:firstLine="360"/>
        <w:rPr>
          <w:b/>
          <w:bCs/>
          <w:sz w:val="24"/>
        </w:rPr>
      </w:pPr>
      <w:r w:rsidRPr="0062099B">
        <w:rPr>
          <w:b/>
          <w:bCs/>
          <w:sz w:val="24"/>
        </w:rPr>
        <w:t xml:space="preserve">Goal 1: </w:t>
      </w:r>
      <w:r>
        <w:rPr>
          <w:b/>
          <w:bCs/>
          <w:sz w:val="24"/>
        </w:rPr>
        <w:t>Improve water quality</w:t>
      </w:r>
    </w:p>
    <w:p w14:paraId="10945746" w14:textId="63D4BCC6" w:rsidR="00EB61D4" w:rsidRDefault="00EB61D4" w:rsidP="005149DC">
      <w:pPr>
        <w:spacing w:line="360" w:lineRule="auto"/>
        <w:ind w:left="1980" w:hanging="1260"/>
      </w:pPr>
      <w:r>
        <w:t>Objective 1: Identify</w:t>
      </w:r>
      <w:r w:rsidR="005149DC">
        <w:t>, seek funding,</w:t>
      </w:r>
      <w:r>
        <w:t xml:space="preserve"> and complete water quality projects, in Chehalis and Cowlitz basin.</w:t>
      </w:r>
    </w:p>
    <w:p w14:paraId="25E4D439" w14:textId="55F720FA" w:rsidR="00EB61D4" w:rsidRDefault="00EB61D4" w:rsidP="00EB61D4">
      <w:pPr>
        <w:spacing w:line="360" w:lineRule="auto"/>
        <w:ind w:left="1980" w:hanging="1260"/>
      </w:pPr>
      <w:r>
        <w:t>Objective 2: Develop an implementation plan for meeting cooperator needs for education</w:t>
      </w:r>
      <w:r w:rsidR="005149DC">
        <w:t xml:space="preserve"> and </w:t>
      </w:r>
      <w:r>
        <w:t>engagement.</w:t>
      </w:r>
    </w:p>
    <w:p w14:paraId="56AE6699" w14:textId="3A58F752" w:rsidR="00EB61D4" w:rsidRPr="0062099B" w:rsidRDefault="00EB61D4" w:rsidP="00EB61D4">
      <w:pPr>
        <w:spacing w:line="360" w:lineRule="auto"/>
        <w:ind w:firstLine="360"/>
        <w:rPr>
          <w:b/>
          <w:bCs/>
          <w:sz w:val="24"/>
        </w:rPr>
      </w:pPr>
      <w:r w:rsidRPr="0062099B">
        <w:rPr>
          <w:b/>
          <w:bCs/>
          <w:sz w:val="24"/>
        </w:rPr>
        <w:t xml:space="preserve">Goal 2: </w:t>
      </w:r>
      <w:r w:rsidR="00064269">
        <w:rPr>
          <w:b/>
          <w:bCs/>
          <w:sz w:val="24"/>
        </w:rPr>
        <w:t>Improve fish and wildlife habitat</w:t>
      </w:r>
    </w:p>
    <w:p w14:paraId="7BA2D7E4" w14:textId="4BDFE3DB" w:rsidR="00EB61D4" w:rsidRDefault="00EB61D4" w:rsidP="00EB61D4">
      <w:pPr>
        <w:spacing w:line="360" w:lineRule="auto"/>
        <w:ind w:left="1980" w:hanging="1260"/>
      </w:pPr>
      <w:r>
        <w:t>Objective 1:</w:t>
      </w:r>
      <w:r w:rsidR="005149DC">
        <w:t xml:space="preserve"> P</w:t>
      </w:r>
      <w:r>
        <w:t xml:space="preserve">rovide technical assistance and </w:t>
      </w:r>
      <w:r w:rsidR="005149DC">
        <w:t>project</w:t>
      </w:r>
      <w:r>
        <w:t xml:space="preserve"> </w:t>
      </w:r>
      <w:r w:rsidR="005149DC">
        <w:t>opportunities for Chehalis Basin Residents</w:t>
      </w:r>
      <w:r>
        <w:t xml:space="preserve">. </w:t>
      </w:r>
    </w:p>
    <w:p w14:paraId="7BAF9F79" w14:textId="01C4FBF1" w:rsidR="005149DC" w:rsidRDefault="00EB61D4" w:rsidP="005149DC">
      <w:pPr>
        <w:spacing w:line="360" w:lineRule="auto"/>
        <w:ind w:left="1980" w:hanging="1260"/>
        <w:rPr>
          <w:b/>
          <w:bCs/>
          <w:sz w:val="24"/>
        </w:rPr>
      </w:pPr>
      <w:r>
        <w:lastRenderedPageBreak/>
        <w:t xml:space="preserve">Objective 2: </w:t>
      </w:r>
      <w:r w:rsidR="005149DC">
        <w:t>Seek funding and provide technical assistance and project opportunities for Cowlitz Basin residents</w:t>
      </w:r>
      <w:r w:rsidR="005149DC" w:rsidRPr="0062099B">
        <w:rPr>
          <w:b/>
          <w:bCs/>
          <w:sz w:val="24"/>
        </w:rPr>
        <w:t xml:space="preserve"> </w:t>
      </w:r>
    </w:p>
    <w:p w14:paraId="2EE68124" w14:textId="5A0C6A27" w:rsidR="00EB61D4" w:rsidRPr="0062099B" w:rsidRDefault="00CC3435" w:rsidP="0017678E">
      <w:pPr>
        <w:spacing w:line="360" w:lineRule="auto"/>
        <w:ind w:left="1980" w:hanging="1620"/>
        <w:rPr>
          <w:b/>
          <w:bCs/>
          <w:sz w:val="24"/>
        </w:rPr>
      </w:pPr>
      <w:r>
        <w:rPr>
          <w:noProof/>
        </w:rPr>
        <mc:AlternateContent>
          <mc:Choice Requires="wps">
            <w:drawing>
              <wp:anchor distT="0" distB="0" distL="114300" distR="114300" simplePos="0" relativeHeight="251666944" behindDoc="1" locked="0" layoutInCell="1" allowOverlap="1" wp14:anchorId="351DB723" wp14:editId="308A0180">
                <wp:simplePos x="0" y="0"/>
                <wp:positionH relativeFrom="column">
                  <wp:posOffset>-819150</wp:posOffset>
                </wp:positionH>
                <wp:positionV relativeFrom="paragraph">
                  <wp:posOffset>-47625</wp:posOffset>
                </wp:positionV>
                <wp:extent cx="8582025" cy="1285875"/>
                <wp:effectExtent l="0" t="0" r="28575" b="28575"/>
                <wp:wrapNone/>
                <wp:docPr id="194365648" name="Rectangle 6"/>
                <wp:cNvGraphicFramePr/>
                <a:graphic xmlns:a="http://schemas.openxmlformats.org/drawingml/2006/main">
                  <a:graphicData uri="http://schemas.microsoft.com/office/word/2010/wordprocessingShape">
                    <wps:wsp>
                      <wps:cNvSpPr/>
                      <wps:spPr>
                        <a:xfrm>
                          <a:off x="0" y="0"/>
                          <a:ext cx="8582025" cy="1285875"/>
                        </a:xfrm>
                        <a:prstGeom prst="rect">
                          <a:avLst/>
                        </a:prstGeom>
                        <a:solidFill>
                          <a:schemeClr val="bg1">
                            <a:lumMod val="95000"/>
                          </a:schemeClr>
                        </a:solidFill>
                        <a:ln w="6350" cap="flat" cmpd="sng" algn="ctr">
                          <a:solidFill>
                            <a:srgbClr val="4B8B8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D247F" id="Rectangle 6" o:spid="_x0000_s1026" style="position:absolute;margin-left:-64.5pt;margin-top:-3.75pt;width:675.75pt;height:10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" fillcolor="#f2f2f2 [3052]" strokecolor="#4b8b80" strokeweight=".5pt"/>
            </w:pict>
          </mc:Fallback>
        </mc:AlternateContent>
      </w:r>
      <w:r w:rsidR="00EB61D4" w:rsidRPr="0062099B">
        <w:rPr>
          <w:b/>
          <w:bCs/>
          <w:sz w:val="24"/>
        </w:rPr>
        <w:t xml:space="preserve">Goal 3: </w:t>
      </w:r>
      <w:r w:rsidR="000D58F9">
        <w:rPr>
          <w:b/>
          <w:bCs/>
          <w:sz w:val="24"/>
        </w:rPr>
        <w:t xml:space="preserve">Continue </w:t>
      </w:r>
      <w:r w:rsidR="00EB61D4" w:rsidRPr="0062099B">
        <w:rPr>
          <w:b/>
          <w:bCs/>
          <w:sz w:val="24"/>
        </w:rPr>
        <w:t xml:space="preserve">partnerships with organizations that provide resources to </w:t>
      </w:r>
      <w:r w:rsidR="000D58F9">
        <w:rPr>
          <w:b/>
          <w:bCs/>
          <w:sz w:val="24"/>
        </w:rPr>
        <w:t>Lewis County landowners.</w:t>
      </w:r>
    </w:p>
    <w:p w14:paraId="5BF4FD45" w14:textId="1D558D5E" w:rsidR="00EB61D4" w:rsidRDefault="00EB61D4" w:rsidP="00EB61D4">
      <w:pPr>
        <w:spacing w:line="360" w:lineRule="auto"/>
        <w:ind w:left="1980" w:hanging="1260"/>
      </w:pPr>
      <w:r>
        <w:t xml:space="preserve">Objective 1: </w:t>
      </w:r>
      <w:r w:rsidR="000D58F9">
        <w:t>Continue</w:t>
      </w:r>
      <w:r>
        <w:t xml:space="preserve"> engagement with </w:t>
      </w:r>
      <w:r w:rsidR="000D58F9">
        <w:t xml:space="preserve">habitat centric </w:t>
      </w:r>
      <w:r>
        <w:t xml:space="preserve">associations (such as </w:t>
      </w:r>
      <w:r w:rsidR="000D58F9">
        <w:t>Office of Chehalis Basin</w:t>
      </w:r>
      <w:r>
        <w:t xml:space="preserve">, peer networks, </w:t>
      </w:r>
      <w:r w:rsidR="000D58F9">
        <w:t>Cowlitz Lead Entity</w:t>
      </w:r>
      <w:r>
        <w:t xml:space="preserve">, etc.) </w:t>
      </w:r>
    </w:p>
    <w:p w14:paraId="60A52CEF" w14:textId="26710CFF" w:rsidR="00EB61D4" w:rsidRPr="00286E87" w:rsidRDefault="00EB61D4" w:rsidP="00EB61D4">
      <w:pPr>
        <w:spacing w:line="360" w:lineRule="auto"/>
        <w:ind w:left="1980" w:hanging="1260"/>
      </w:pPr>
      <w:r>
        <w:t xml:space="preserve">Objective 2: Work with partners to highlight resources available to cooperators. </w:t>
      </w:r>
    </w:p>
    <w:p w14:paraId="170D6F67" w14:textId="32FF6766" w:rsidR="000D58F9" w:rsidRPr="00D179F1" w:rsidRDefault="000D58F9" w:rsidP="000D58F9">
      <w:pPr>
        <w:spacing w:line="360" w:lineRule="auto"/>
        <w:rPr>
          <w:b/>
          <w:bCs/>
          <w:sz w:val="28"/>
          <w:szCs w:val="28"/>
        </w:rPr>
      </w:pPr>
      <w:r>
        <w:rPr>
          <w:b/>
          <w:bCs/>
          <w:sz w:val="28"/>
          <w:szCs w:val="28"/>
        </w:rPr>
        <w:t>Education and Outreach</w:t>
      </w:r>
      <w:r w:rsidRPr="00D179F1">
        <w:rPr>
          <w:b/>
          <w:bCs/>
          <w:sz w:val="28"/>
          <w:szCs w:val="28"/>
        </w:rPr>
        <w:t xml:space="preserve"> Goals</w:t>
      </w:r>
    </w:p>
    <w:p w14:paraId="79777331" w14:textId="3AE79D89" w:rsidR="000D58F9" w:rsidRPr="0062099B" w:rsidRDefault="000D58F9" w:rsidP="000D58F9">
      <w:pPr>
        <w:spacing w:line="360" w:lineRule="auto"/>
        <w:ind w:firstLine="360"/>
        <w:rPr>
          <w:b/>
          <w:bCs/>
          <w:sz w:val="24"/>
        </w:rPr>
      </w:pPr>
      <w:r w:rsidRPr="0062099B">
        <w:rPr>
          <w:b/>
          <w:bCs/>
          <w:sz w:val="24"/>
        </w:rPr>
        <w:t xml:space="preserve">Goal 1: </w:t>
      </w:r>
      <w:r>
        <w:rPr>
          <w:b/>
          <w:bCs/>
          <w:sz w:val="24"/>
        </w:rPr>
        <w:t>Increase Community Awareness and Education</w:t>
      </w:r>
    </w:p>
    <w:p w14:paraId="539E4AC2" w14:textId="1A3F4B37" w:rsidR="000D58F9" w:rsidRDefault="000D58F9" w:rsidP="00765A97">
      <w:pPr>
        <w:spacing w:line="360" w:lineRule="auto"/>
        <w:ind w:left="1980" w:hanging="1260"/>
      </w:pPr>
      <w:r>
        <w:t>Objective 1: Increase public awareness of Lewis Conservation District</w:t>
      </w:r>
      <w:r w:rsidR="00765A97">
        <w:t>, its programs and projects.</w:t>
      </w:r>
    </w:p>
    <w:p w14:paraId="7AA6E996" w14:textId="4A65EA6A" w:rsidR="000D58F9" w:rsidRDefault="000D58F9" w:rsidP="000D58F9">
      <w:pPr>
        <w:spacing w:line="360" w:lineRule="auto"/>
        <w:ind w:left="1980" w:hanging="1260"/>
      </w:pPr>
      <w:r>
        <w:t xml:space="preserve">Objective 2: </w:t>
      </w:r>
      <w:r w:rsidR="00765A97">
        <w:t>Targeted outreach to support specific project development and program participation.</w:t>
      </w:r>
    </w:p>
    <w:p w14:paraId="78A61211" w14:textId="4BCA0693" w:rsidR="00765A97" w:rsidRDefault="00765A97" w:rsidP="000D58F9">
      <w:pPr>
        <w:spacing w:line="360" w:lineRule="auto"/>
        <w:ind w:left="1980" w:hanging="1260"/>
      </w:pPr>
      <w:r>
        <w:t>Objective 3: Provide workshops, farm tours and other educational content</w:t>
      </w:r>
    </w:p>
    <w:p w14:paraId="479ECA5D" w14:textId="4F56FCF5" w:rsidR="00765A97" w:rsidRDefault="00765A97" w:rsidP="000D58F9">
      <w:pPr>
        <w:spacing w:line="360" w:lineRule="auto"/>
        <w:ind w:left="1980" w:hanging="1260"/>
      </w:pPr>
      <w:r>
        <w:t>Objective 4: Increase our presence at community events.</w:t>
      </w:r>
    </w:p>
    <w:p w14:paraId="5D8D6BA9" w14:textId="7397267B" w:rsidR="00765A97" w:rsidRDefault="00CC3435" w:rsidP="000D58F9">
      <w:pPr>
        <w:spacing w:line="360" w:lineRule="auto"/>
        <w:ind w:left="1980" w:hanging="1260"/>
      </w:pPr>
      <w:r>
        <w:rPr>
          <w:noProof/>
        </w:rPr>
        <mc:AlternateContent>
          <mc:Choice Requires="wps">
            <w:drawing>
              <wp:anchor distT="0" distB="0" distL="114300" distR="114300" simplePos="0" relativeHeight="251670016" behindDoc="1" locked="0" layoutInCell="1" allowOverlap="1" wp14:anchorId="79690362" wp14:editId="202594A1">
                <wp:simplePos x="0" y="0"/>
                <wp:positionH relativeFrom="column">
                  <wp:posOffset>-819150</wp:posOffset>
                </wp:positionH>
                <wp:positionV relativeFrom="paragraph">
                  <wp:posOffset>460376</wp:posOffset>
                </wp:positionV>
                <wp:extent cx="8582025" cy="1028700"/>
                <wp:effectExtent l="0" t="0" r="28575" b="19050"/>
                <wp:wrapNone/>
                <wp:docPr id="1072436679" name="Rectangle 6"/>
                <wp:cNvGraphicFramePr/>
                <a:graphic xmlns:a="http://schemas.openxmlformats.org/drawingml/2006/main">
                  <a:graphicData uri="http://schemas.microsoft.com/office/word/2010/wordprocessingShape">
                    <wps:wsp>
                      <wps:cNvSpPr/>
                      <wps:spPr>
                        <a:xfrm>
                          <a:off x="0" y="0"/>
                          <a:ext cx="8582025" cy="1028700"/>
                        </a:xfrm>
                        <a:prstGeom prst="rect">
                          <a:avLst/>
                        </a:prstGeom>
                        <a:solidFill>
                          <a:schemeClr val="bg1">
                            <a:lumMod val="95000"/>
                          </a:schemeClr>
                        </a:solidFill>
                        <a:ln w="6350" cap="flat" cmpd="sng" algn="ctr">
                          <a:solidFill>
                            <a:srgbClr val="4B8B8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7A5FB" id="Rectangle 6" o:spid="_x0000_s1026" style="position:absolute;margin-left:-64.5pt;margin-top:36.25pt;width:675.75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" fillcolor="#f2f2f2 [3052]" strokecolor="#4b8b80" strokeweight=".5pt"/>
            </w:pict>
          </mc:Fallback>
        </mc:AlternateContent>
      </w:r>
      <w:r w:rsidR="00765A97">
        <w:t>Objective 5: Keep content of website updated to provide important and pertinent conservation information.</w:t>
      </w:r>
    </w:p>
    <w:p w14:paraId="13B908E7" w14:textId="2B0FDBCA" w:rsidR="00765A97" w:rsidRPr="00D179F1" w:rsidRDefault="0051043B" w:rsidP="00765A97">
      <w:pPr>
        <w:spacing w:line="360" w:lineRule="auto"/>
        <w:rPr>
          <w:b/>
          <w:bCs/>
          <w:sz w:val="28"/>
          <w:szCs w:val="28"/>
        </w:rPr>
      </w:pPr>
      <w:r>
        <w:rPr>
          <w:b/>
          <w:bCs/>
          <w:sz w:val="28"/>
          <w:szCs w:val="28"/>
        </w:rPr>
        <w:t>Flood and Fire</w:t>
      </w:r>
      <w:r w:rsidR="00765A97" w:rsidRPr="00D179F1">
        <w:rPr>
          <w:b/>
          <w:bCs/>
          <w:sz w:val="28"/>
          <w:szCs w:val="28"/>
        </w:rPr>
        <w:t xml:space="preserve"> Goals</w:t>
      </w:r>
    </w:p>
    <w:p w14:paraId="705C1C05" w14:textId="4073D4D7" w:rsidR="000D58F9" w:rsidRPr="0062099B" w:rsidRDefault="000D58F9" w:rsidP="000D58F9">
      <w:pPr>
        <w:spacing w:line="360" w:lineRule="auto"/>
        <w:ind w:firstLine="360"/>
        <w:rPr>
          <w:b/>
          <w:bCs/>
          <w:sz w:val="24"/>
        </w:rPr>
      </w:pPr>
      <w:r w:rsidRPr="0062099B">
        <w:rPr>
          <w:b/>
          <w:bCs/>
          <w:sz w:val="24"/>
        </w:rPr>
        <w:t xml:space="preserve">Goal </w:t>
      </w:r>
      <w:r w:rsidR="0051043B">
        <w:rPr>
          <w:b/>
          <w:bCs/>
          <w:sz w:val="24"/>
        </w:rPr>
        <w:t>1</w:t>
      </w:r>
      <w:r w:rsidRPr="0062099B">
        <w:rPr>
          <w:b/>
          <w:bCs/>
          <w:sz w:val="24"/>
        </w:rPr>
        <w:t>:</w:t>
      </w:r>
      <w:r w:rsidR="00CB1302">
        <w:rPr>
          <w:b/>
          <w:bCs/>
          <w:sz w:val="24"/>
        </w:rPr>
        <w:t xml:space="preserve"> Firewise Education </w:t>
      </w:r>
    </w:p>
    <w:p w14:paraId="15E954CF" w14:textId="2DA02423" w:rsidR="000D58F9" w:rsidRDefault="000D58F9" w:rsidP="000D58F9">
      <w:pPr>
        <w:spacing w:line="360" w:lineRule="auto"/>
        <w:ind w:left="1980" w:hanging="1260"/>
      </w:pPr>
      <w:r>
        <w:t xml:space="preserve">Objective </w:t>
      </w:r>
      <w:r w:rsidR="00CB1302">
        <w:t>1</w:t>
      </w:r>
      <w:r>
        <w:t xml:space="preserve">: </w:t>
      </w:r>
      <w:r w:rsidR="00CB1302">
        <w:t>Seek funding to provide technical assistance and cost share opportunities for landowners to implement Firewise practices.</w:t>
      </w:r>
    </w:p>
    <w:p w14:paraId="336743CB" w14:textId="63D48C40" w:rsidR="000D58F9" w:rsidRPr="0062099B" w:rsidRDefault="000D58F9" w:rsidP="00CB1302">
      <w:pPr>
        <w:spacing w:line="360" w:lineRule="auto"/>
        <w:ind w:firstLine="360"/>
        <w:rPr>
          <w:b/>
          <w:bCs/>
          <w:sz w:val="24"/>
        </w:rPr>
      </w:pPr>
      <w:r w:rsidRPr="0062099B">
        <w:rPr>
          <w:b/>
          <w:bCs/>
          <w:sz w:val="24"/>
        </w:rPr>
        <w:t xml:space="preserve">Goal </w:t>
      </w:r>
      <w:r w:rsidR="00CB1302">
        <w:rPr>
          <w:b/>
          <w:bCs/>
          <w:sz w:val="24"/>
        </w:rPr>
        <w:t>2</w:t>
      </w:r>
      <w:r w:rsidRPr="0062099B">
        <w:rPr>
          <w:b/>
          <w:bCs/>
          <w:sz w:val="24"/>
        </w:rPr>
        <w:t xml:space="preserve">: </w:t>
      </w:r>
      <w:r w:rsidR="00CB1302">
        <w:rPr>
          <w:b/>
          <w:bCs/>
          <w:sz w:val="24"/>
        </w:rPr>
        <w:t>Flood reduction/mitigation</w:t>
      </w:r>
    </w:p>
    <w:p w14:paraId="1BA09E3C" w14:textId="57442D8F" w:rsidR="000D58F9" w:rsidRDefault="000D58F9" w:rsidP="000D58F9">
      <w:pPr>
        <w:spacing w:line="360" w:lineRule="auto"/>
        <w:ind w:left="1980" w:hanging="1260"/>
      </w:pPr>
      <w:r>
        <w:t xml:space="preserve">Objective 1: </w:t>
      </w:r>
      <w:r w:rsidR="00CB1302">
        <w:t>Support Chehalis Basin Dam Construction.</w:t>
      </w:r>
    </w:p>
    <w:p w14:paraId="4D09E126" w14:textId="174668CB" w:rsidR="000D58F9" w:rsidRDefault="000D58F9" w:rsidP="000D58F9">
      <w:pPr>
        <w:spacing w:line="360" w:lineRule="auto"/>
        <w:ind w:left="1980" w:hanging="1260"/>
      </w:pPr>
      <w:r>
        <w:t xml:space="preserve">Objective 2: Work with </w:t>
      </w:r>
      <w:r w:rsidR="00CB1302">
        <w:t>landowners to prepare and mitigate potential flood damage.</w:t>
      </w:r>
    </w:p>
    <w:p w14:paraId="29D8351A" w14:textId="77777777" w:rsidR="00A576B6" w:rsidRDefault="00A576B6" w:rsidP="00A576B6"/>
    <w:p w14:paraId="52D859A2" w14:textId="50F376BD" w:rsidR="008C5A6C" w:rsidRDefault="00CD69F1" w:rsidP="008C5A6C">
      <w:pPr>
        <w:pStyle w:val="Heading1"/>
      </w:pPr>
      <w:bookmarkStart w:id="8" w:name="_Toc211927239"/>
      <w:r>
        <w:t>Key Considerations, Issues, and Challenges</w:t>
      </w:r>
      <w:bookmarkEnd w:id="8"/>
    </w:p>
    <w:p w14:paraId="563C95C8" w14:textId="77777777" w:rsidR="00B072C4" w:rsidRPr="00B072C4" w:rsidRDefault="00B072C4" w:rsidP="00B072C4">
      <w:pPr>
        <w:rPr>
          <w:rFonts w:cs="Arial"/>
          <w:b/>
        </w:rPr>
      </w:pPr>
      <w:r w:rsidRPr="00B072C4">
        <w:rPr>
          <w:rFonts w:cs="Arial"/>
          <w:b/>
        </w:rPr>
        <w:t xml:space="preserve">Key Decision Makers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65"/>
        <w:gridCol w:w="3705"/>
      </w:tblGrid>
      <w:tr w:rsidR="00B072C4" w:rsidRPr="00B072C4" w14:paraId="2BB5F30F" w14:textId="77777777">
        <w:tc>
          <w:tcPr>
            <w:tcW w:w="6858" w:type="dxa"/>
          </w:tcPr>
          <w:p w14:paraId="6D4B00FB" w14:textId="77777777" w:rsidR="00B072C4" w:rsidRPr="00B072C4" w:rsidRDefault="00B072C4">
            <w:pPr>
              <w:rPr>
                <w:rFonts w:cs="Arial"/>
                <w:b/>
                <w:szCs w:val="22"/>
              </w:rPr>
            </w:pPr>
            <w:r w:rsidRPr="00B072C4">
              <w:rPr>
                <w:rFonts w:cs="Arial"/>
                <w:b/>
                <w:szCs w:val="22"/>
              </w:rPr>
              <w:t>Strategic Priority</w:t>
            </w:r>
          </w:p>
        </w:tc>
        <w:tc>
          <w:tcPr>
            <w:tcW w:w="3870" w:type="dxa"/>
          </w:tcPr>
          <w:p w14:paraId="71718987" w14:textId="77777777" w:rsidR="00B072C4" w:rsidRPr="00B072C4" w:rsidRDefault="00B072C4">
            <w:pPr>
              <w:rPr>
                <w:rFonts w:cs="Arial"/>
                <w:b/>
                <w:szCs w:val="22"/>
              </w:rPr>
            </w:pPr>
            <w:r w:rsidRPr="00B072C4">
              <w:rPr>
                <w:rFonts w:cs="Arial"/>
                <w:b/>
                <w:szCs w:val="22"/>
              </w:rPr>
              <w:t>Key Decision Makers</w:t>
            </w:r>
          </w:p>
        </w:tc>
      </w:tr>
      <w:tr w:rsidR="00B072C4" w:rsidRPr="00B072C4" w14:paraId="56420686" w14:textId="77777777">
        <w:tc>
          <w:tcPr>
            <w:tcW w:w="6858" w:type="dxa"/>
          </w:tcPr>
          <w:p w14:paraId="7E3A5964" w14:textId="77777777" w:rsidR="00B072C4" w:rsidRPr="00B072C4" w:rsidRDefault="00B072C4">
            <w:pPr>
              <w:rPr>
                <w:rFonts w:cs="Arial"/>
                <w:szCs w:val="22"/>
              </w:rPr>
            </w:pPr>
            <w:r w:rsidRPr="00B072C4">
              <w:rPr>
                <w:rFonts w:cs="Arial"/>
                <w:szCs w:val="22"/>
              </w:rPr>
              <w:t>Water quality (stormwater, nutrient management, sediment, riparian buffers, bank stabilization)</w:t>
            </w:r>
          </w:p>
        </w:tc>
        <w:tc>
          <w:tcPr>
            <w:tcW w:w="3870" w:type="dxa"/>
          </w:tcPr>
          <w:p w14:paraId="1F845474" w14:textId="20435DC0" w:rsidR="00B072C4" w:rsidRPr="00B072C4" w:rsidRDefault="00B072C4" w:rsidP="00B072C4">
            <w:pPr>
              <w:numPr>
                <w:ilvl w:val="0"/>
                <w:numId w:val="25"/>
              </w:numPr>
              <w:ind w:left="433"/>
              <w:rPr>
                <w:rFonts w:cs="Arial"/>
                <w:szCs w:val="22"/>
              </w:rPr>
            </w:pPr>
            <w:r w:rsidRPr="00B072C4">
              <w:rPr>
                <w:rFonts w:cs="Arial"/>
                <w:szCs w:val="22"/>
              </w:rPr>
              <w:t xml:space="preserve">District Board and </w:t>
            </w:r>
            <w:r w:rsidR="002C38A1">
              <w:rPr>
                <w:rFonts w:cs="Arial"/>
                <w:szCs w:val="22"/>
              </w:rPr>
              <w:t>S</w:t>
            </w:r>
            <w:r w:rsidRPr="00B072C4">
              <w:rPr>
                <w:rFonts w:cs="Arial"/>
                <w:szCs w:val="22"/>
              </w:rPr>
              <w:t>taff</w:t>
            </w:r>
          </w:p>
          <w:p w14:paraId="32A8BB2F" w14:textId="77777777" w:rsidR="00B072C4" w:rsidRPr="00B072C4" w:rsidRDefault="00B072C4" w:rsidP="00B072C4">
            <w:pPr>
              <w:numPr>
                <w:ilvl w:val="0"/>
                <w:numId w:val="25"/>
              </w:numPr>
              <w:ind w:left="433"/>
              <w:rPr>
                <w:rFonts w:cs="Arial"/>
                <w:szCs w:val="22"/>
              </w:rPr>
            </w:pPr>
            <w:r w:rsidRPr="00B072C4">
              <w:rPr>
                <w:rFonts w:cs="Arial"/>
                <w:szCs w:val="22"/>
              </w:rPr>
              <w:t>Conservation Commission</w:t>
            </w:r>
          </w:p>
          <w:p w14:paraId="0E21DA23" w14:textId="77777777" w:rsidR="00B072C4" w:rsidRPr="00B072C4" w:rsidRDefault="00B072C4" w:rsidP="00B072C4">
            <w:pPr>
              <w:numPr>
                <w:ilvl w:val="0"/>
                <w:numId w:val="25"/>
              </w:numPr>
              <w:ind w:left="433"/>
              <w:rPr>
                <w:rFonts w:cs="Arial"/>
                <w:szCs w:val="22"/>
              </w:rPr>
            </w:pPr>
            <w:r w:rsidRPr="00B072C4">
              <w:rPr>
                <w:rFonts w:cs="Arial"/>
                <w:szCs w:val="22"/>
              </w:rPr>
              <w:t>Land Managers</w:t>
            </w:r>
          </w:p>
          <w:p w14:paraId="43BA1EF2" w14:textId="77777777" w:rsidR="00B072C4" w:rsidRPr="00B072C4" w:rsidRDefault="00B072C4" w:rsidP="00B072C4">
            <w:pPr>
              <w:numPr>
                <w:ilvl w:val="0"/>
                <w:numId w:val="25"/>
              </w:numPr>
              <w:ind w:left="433"/>
              <w:rPr>
                <w:rFonts w:cs="Arial"/>
                <w:szCs w:val="22"/>
              </w:rPr>
            </w:pPr>
            <w:r w:rsidRPr="00B072C4">
              <w:rPr>
                <w:rFonts w:cs="Arial"/>
                <w:szCs w:val="22"/>
              </w:rPr>
              <w:t>VSP Workgroup</w:t>
            </w:r>
          </w:p>
        </w:tc>
      </w:tr>
      <w:tr w:rsidR="00B072C4" w:rsidRPr="00B072C4" w14:paraId="019B26EC" w14:textId="77777777">
        <w:tc>
          <w:tcPr>
            <w:tcW w:w="6858" w:type="dxa"/>
          </w:tcPr>
          <w:p w14:paraId="3E013000" w14:textId="77777777" w:rsidR="00B072C4" w:rsidRPr="00B072C4" w:rsidRDefault="00B072C4">
            <w:pPr>
              <w:rPr>
                <w:rFonts w:cs="Arial"/>
                <w:szCs w:val="22"/>
              </w:rPr>
            </w:pPr>
            <w:r w:rsidRPr="00B072C4">
              <w:rPr>
                <w:rFonts w:cs="Arial"/>
                <w:szCs w:val="22"/>
              </w:rPr>
              <w:t>Flood Control</w:t>
            </w:r>
          </w:p>
        </w:tc>
        <w:tc>
          <w:tcPr>
            <w:tcW w:w="3870" w:type="dxa"/>
          </w:tcPr>
          <w:p w14:paraId="4E9B4A5D" w14:textId="16E862E1" w:rsidR="00B072C4" w:rsidRPr="00B072C4" w:rsidRDefault="00B072C4" w:rsidP="00B072C4">
            <w:pPr>
              <w:numPr>
                <w:ilvl w:val="0"/>
                <w:numId w:val="25"/>
              </w:numPr>
              <w:ind w:left="433"/>
              <w:rPr>
                <w:rFonts w:cs="Arial"/>
                <w:szCs w:val="22"/>
              </w:rPr>
            </w:pPr>
            <w:r w:rsidRPr="00B072C4">
              <w:rPr>
                <w:rFonts w:cs="Arial"/>
                <w:szCs w:val="22"/>
              </w:rPr>
              <w:t xml:space="preserve">District Board and </w:t>
            </w:r>
            <w:r w:rsidR="002C38A1">
              <w:rPr>
                <w:rFonts w:cs="Arial"/>
                <w:szCs w:val="22"/>
              </w:rPr>
              <w:t>S</w:t>
            </w:r>
            <w:r w:rsidRPr="00B072C4">
              <w:rPr>
                <w:rFonts w:cs="Arial"/>
                <w:szCs w:val="22"/>
              </w:rPr>
              <w:t>taff</w:t>
            </w:r>
          </w:p>
          <w:p w14:paraId="3680ADDF" w14:textId="77777777" w:rsidR="00B072C4" w:rsidRPr="00B072C4" w:rsidRDefault="00B072C4" w:rsidP="00B072C4">
            <w:pPr>
              <w:numPr>
                <w:ilvl w:val="0"/>
                <w:numId w:val="25"/>
              </w:numPr>
              <w:ind w:left="433"/>
              <w:rPr>
                <w:rFonts w:cs="Arial"/>
                <w:szCs w:val="22"/>
              </w:rPr>
            </w:pPr>
            <w:r w:rsidRPr="00B072C4">
              <w:rPr>
                <w:rFonts w:cs="Arial"/>
                <w:szCs w:val="22"/>
              </w:rPr>
              <w:t>County Commissioners</w:t>
            </w:r>
          </w:p>
        </w:tc>
      </w:tr>
      <w:tr w:rsidR="00B072C4" w:rsidRPr="00B072C4" w14:paraId="6F4714DB" w14:textId="77777777">
        <w:tc>
          <w:tcPr>
            <w:tcW w:w="6858" w:type="dxa"/>
          </w:tcPr>
          <w:p w14:paraId="3830D638" w14:textId="77777777" w:rsidR="00B072C4" w:rsidRPr="00B072C4" w:rsidRDefault="00B072C4">
            <w:pPr>
              <w:rPr>
                <w:rFonts w:cs="Arial"/>
                <w:szCs w:val="22"/>
              </w:rPr>
            </w:pPr>
            <w:r w:rsidRPr="00B072C4">
              <w:rPr>
                <w:rFonts w:cs="Arial"/>
                <w:szCs w:val="22"/>
              </w:rPr>
              <w:t>Salmon/Aquatic Species Recovery and Protection</w:t>
            </w:r>
          </w:p>
        </w:tc>
        <w:tc>
          <w:tcPr>
            <w:tcW w:w="3870" w:type="dxa"/>
          </w:tcPr>
          <w:p w14:paraId="4496FBCF" w14:textId="0C887F4A" w:rsidR="00B072C4" w:rsidRPr="00B072C4" w:rsidRDefault="00B072C4" w:rsidP="00B072C4">
            <w:pPr>
              <w:numPr>
                <w:ilvl w:val="0"/>
                <w:numId w:val="25"/>
              </w:numPr>
              <w:ind w:left="433"/>
              <w:rPr>
                <w:rFonts w:cs="Arial"/>
                <w:szCs w:val="22"/>
              </w:rPr>
            </w:pPr>
            <w:r w:rsidRPr="00B072C4">
              <w:rPr>
                <w:rFonts w:cs="Arial"/>
                <w:szCs w:val="22"/>
              </w:rPr>
              <w:t xml:space="preserve">District Board and </w:t>
            </w:r>
            <w:r w:rsidR="002C38A1">
              <w:rPr>
                <w:rFonts w:cs="Arial"/>
                <w:szCs w:val="22"/>
              </w:rPr>
              <w:t>S</w:t>
            </w:r>
            <w:r w:rsidRPr="00B072C4">
              <w:rPr>
                <w:rFonts w:cs="Arial"/>
                <w:szCs w:val="22"/>
              </w:rPr>
              <w:t>taff</w:t>
            </w:r>
          </w:p>
        </w:tc>
      </w:tr>
      <w:tr w:rsidR="00B072C4" w:rsidRPr="00B072C4" w14:paraId="0FAFC356" w14:textId="77777777">
        <w:tc>
          <w:tcPr>
            <w:tcW w:w="6858" w:type="dxa"/>
          </w:tcPr>
          <w:p w14:paraId="14F7FB8A" w14:textId="77777777" w:rsidR="00B072C4" w:rsidRPr="00B072C4" w:rsidRDefault="00B072C4">
            <w:pPr>
              <w:rPr>
                <w:rFonts w:cs="Arial"/>
                <w:szCs w:val="22"/>
              </w:rPr>
            </w:pPr>
            <w:r w:rsidRPr="00B072C4">
              <w:rPr>
                <w:rFonts w:cs="Arial"/>
                <w:szCs w:val="22"/>
              </w:rPr>
              <w:t>Enhancing Agriculture and Forestry Production</w:t>
            </w:r>
          </w:p>
        </w:tc>
        <w:tc>
          <w:tcPr>
            <w:tcW w:w="3870" w:type="dxa"/>
          </w:tcPr>
          <w:p w14:paraId="087998DB" w14:textId="5A3C21FD" w:rsidR="00B072C4" w:rsidRPr="00B072C4" w:rsidRDefault="00B072C4" w:rsidP="00B072C4">
            <w:pPr>
              <w:numPr>
                <w:ilvl w:val="0"/>
                <w:numId w:val="25"/>
              </w:numPr>
              <w:ind w:left="433"/>
              <w:rPr>
                <w:rFonts w:cs="Arial"/>
                <w:szCs w:val="22"/>
              </w:rPr>
            </w:pPr>
            <w:r w:rsidRPr="00B072C4">
              <w:rPr>
                <w:rFonts w:cs="Arial"/>
                <w:szCs w:val="22"/>
              </w:rPr>
              <w:t xml:space="preserve">District Board and </w:t>
            </w:r>
            <w:r w:rsidR="002C38A1">
              <w:rPr>
                <w:rFonts w:cs="Arial"/>
                <w:szCs w:val="22"/>
              </w:rPr>
              <w:t>S</w:t>
            </w:r>
            <w:r w:rsidRPr="00B072C4">
              <w:rPr>
                <w:rFonts w:cs="Arial"/>
                <w:szCs w:val="22"/>
              </w:rPr>
              <w:t>taff</w:t>
            </w:r>
          </w:p>
          <w:p w14:paraId="3BE9B41E" w14:textId="77777777" w:rsidR="00B072C4" w:rsidRPr="00B072C4" w:rsidRDefault="00B072C4" w:rsidP="00B072C4">
            <w:pPr>
              <w:numPr>
                <w:ilvl w:val="0"/>
                <w:numId w:val="25"/>
              </w:numPr>
              <w:ind w:left="433"/>
              <w:rPr>
                <w:rFonts w:cs="Arial"/>
                <w:szCs w:val="22"/>
              </w:rPr>
            </w:pPr>
            <w:r w:rsidRPr="00B072C4">
              <w:rPr>
                <w:rFonts w:cs="Arial"/>
                <w:szCs w:val="22"/>
              </w:rPr>
              <w:t>VSP Workgroup</w:t>
            </w:r>
          </w:p>
        </w:tc>
      </w:tr>
      <w:tr w:rsidR="00B072C4" w:rsidRPr="00B072C4" w14:paraId="19277879" w14:textId="77777777">
        <w:tc>
          <w:tcPr>
            <w:tcW w:w="6858" w:type="dxa"/>
          </w:tcPr>
          <w:p w14:paraId="64E564F3" w14:textId="77777777" w:rsidR="00B072C4" w:rsidRPr="00B072C4" w:rsidRDefault="00B072C4">
            <w:pPr>
              <w:rPr>
                <w:rFonts w:cs="Arial"/>
                <w:szCs w:val="22"/>
              </w:rPr>
            </w:pPr>
            <w:r w:rsidRPr="00B072C4">
              <w:rPr>
                <w:rFonts w:cs="Arial"/>
                <w:szCs w:val="22"/>
              </w:rPr>
              <w:lastRenderedPageBreak/>
              <w:t>Water Quantity</w:t>
            </w:r>
          </w:p>
        </w:tc>
        <w:tc>
          <w:tcPr>
            <w:tcW w:w="3870" w:type="dxa"/>
          </w:tcPr>
          <w:p w14:paraId="4F5EACA5" w14:textId="61DA5A86" w:rsidR="00B072C4" w:rsidRPr="00B072C4" w:rsidRDefault="00B072C4" w:rsidP="00B072C4">
            <w:pPr>
              <w:numPr>
                <w:ilvl w:val="0"/>
                <w:numId w:val="25"/>
              </w:numPr>
              <w:ind w:left="433"/>
              <w:rPr>
                <w:rFonts w:cs="Arial"/>
                <w:szCs w:val="22"/>
              </w:rPr>
            </w:pPr>
            <w:r w:rsidRPr="00B072C4">
              <w:rPr>
                <w:rFonts w:cs="Arial"/>
                <w:szCs w:val="22"/>
              </w:rPr>
              <w:t xml:space="preserve">District Board and </w:t>
            </w:r>
            <w:r w:rsidR="002C38A1">
              <w:rPr>
                <w:rFonts w:cs="Arial"/>
                <w:szCs w:val="22"/>
              </w:rPr>
              <w:t>S</w:t>
            </w:r>
            <w:r w:rsidRPr="00B072C4">
              <w:rPr>
                <w:rFonts w:cs="Arial"/>
                <w:szCs w:val="22"/>
              </w:rPr>
              <w:t>taff</w:t>
            </w:r>
          </w:p>
          <w:p w14:paraId="7E122522" w14:textId="77777777" w:rsidR="00B072C4" w:rsidRPr="00B072C4" w:rsidRDefault="00B072C4" w:rsidP="00B072C4">
            <w:pPr>
              <w:numPr>
                <w:ilvl w:val="0"/>
                <w:numId w:val="25"/>
              </w:numPr>
              <w:ind w:left="433"/>
              <w:rPr>
                <w:rFonts w:cs="Arial"/>
                <w:szCs w:val="22"/>
              </w:rPr>
            </w:pPr>
            <w:r w:rsidRPr="00B072C4">
              <w:rPr>
                <w:rFonts w:cs="Arial"/>
                <w:szCs w:val="22"/>
              </w:rPr>
              <w:t>VSP Workgroup</w:t>
            </w:r>
          </w:p>
        </w:tc>
      </w:tr>
      <w:tr w:rsidR="00B072C4" w:rsidRPr="00B072C4" w14:paraId="470C55F2" w14:textId="77777777">
        <w:tc>
          <w:tcPr>
            <w:tcW w:w="6858" w:type="dxa"/>
          </w:tcPr>
          <w:p w14:paraId="1A457BD2" w14:textId="77777777" w:rsidR="00B072C4" w:rsidRPr="00B072C4" w:rsidRDefault="00B072C4">
            <w:pPr>
              <w:rPr>
                <w:rFonts w:cs="Arial"/>
                <w:szCs w:val="22"/>
              </w:rPr>
            </w:pPr>
            <w:r w:rsidRPr="00B072C4">
              <w:rPr>
                <w:rFonts w:cs="Arial"/>
                <w:szCs w:val="22"/>
              </w:rPr>
              <w:t>Invasive Species</w:t>
            </w:r>
          </w:p>
        </w:tc>
        <w:tc>
          <w:tcPr>
            <w:tcW w:w="3870" w:type="dxa"/>
          </w:tcPr>
          <w:p w14:paraId="76ABF42A" w14:textId="77777777" w:rsidR="00B072C4" w:rsidRPr="00B072C4" w:rsidRDefault="00B072C4" w:rsidP="00B072C4">
            <w:pPr>
              <w:numPr>
                <w:ilvl w:val="0"/>
                <w:numId w:val="25"/>
              </w:numPr>
              <w:ind w:left="433"/>
              <w:rPr>
                <w:rFonts w:cs="Arial"/>
                <w:szCs w:val="22"/>
              </w:rPr>
            </w:pPr>
            <w:r w:rsidRPr="00B072C4">
              <w:rPr>
                <w:rFonts w:cs="Arial"/>
                <w:szCs w:val="22"/>
              </w:rPr>
              <w:t>County Commissioners</w:t>
            </w:r>
          </w:p>
          <w:p w14:paraId="3DC2D709" w14:textId="77777777" w:rsidR="00B072C4" w:rsidRPr="00B072C4" w:rsidRDefault="00B072C4" w:rsidP="00B072C4">
            <w:pPr>
              <w:numPr>
                <w:ilvl w:val="0"/>
                <w:numId w:val="25"/>
              </w:numPr>
              <w:ind w:left="433"/>
              <w:rPr>
                <w:rFonts w:cs="Arial"/>
                <w:szCs w:val="22"/>
              </w:rPr>
            </w:pPr>
            <w:r w:rsidRPr="00B072C4">
              <w:rPr>
                <w:rFonts w:cs="Arial"/>
                <w:szCs w:val="22"/>
              </w:rPr>
              <w:t>District Board and Staff</w:t>
            </w:r>
          </w:p>
          <w:p w14:paraId="76C03DC5" w14:textId="77777777" w:rsidR="00B072C4" w:rsidRPr="00B072C4" w:rsidRDefault="00B072C4" w:rsidP="00B072C4">
            <w:pPr>
              <w:numPr>
                <w:ilvl w:val="0"/>
                <w:numId w:val="25"/>
              </w:numPr>
              <w:ind w:left="433"/>
              <w:rPr>
                <w:rFonts w:cs="Arial"/>
                <w:szCs w:val="22"/>
              </w:rPr>
            </w:pPr>
            <w:r w:rsidRPr="00B072C4">
              <w:rPr>
                <w:rFonts w:cs="Arial"/>
                <w:szCs w:val="22"/>
              </w:rPr>
              <w:t>Weed Control Board</w:t>
            </w:r>
          </w:p>
          <w:p w14:paraId="480EB609" w14:textId="77777777" w:rsidR="00B072C4" w:rsidRPr="00B072C4" w:rsidRDefault="00B072C4" w:rsidP="00B072C4">
            <w:pPr>
              <w:numPr>
                <w:ilvl w:val="0"/>
                <w:numId w:val="25"/>
              </w:numPr>
              <w:ind w:left="433"/>
              <w:rPr>
                <w:rFonts w:cs="Arial"/>
                <w:szCs w:val="22"/>
              </w:rPr>
            </w:pPr>
            <w:r w:rsidRPr="00B072C4">
              <w:rPr>
                <w:rFonts w:cs="Arial"/>
                <w:szCs w:val="22"/>
              </w:rPr>
              <w:t>General Public</w:t>
            </w:r>
          </w:p>
          <w:p w14:paraId="776A60B1" w14:textId="77777777" w:rsidR="00B072C4" w:rsidRPr="00B072C4" w:rsidRDefault="00B072C4" w:rsidP="00B072C4">
            <w:pPr>
              <w:numPr>
                <w:ilvl w:val="0"/>
                <w:numId w:val="25"/>
              </w:numPr>
              <w:ind w:left="433"/>
              <w:rPr>
                <w:rFonts w:cs="Arial"/>
                <w:szCs w:val="22"/>
              </w:rPr>
            </w:pPr>
            <w:r w:rsidRPr="00B072C4">
              <w:rPr>
                <w:rFonts w:cs="Arial"/>
                <w:szCs w:val="22"/>
              </w:rPr>
              <w:t>VSP Workgroup</w:t>
            </w:r>
          </w:p>
        </w:tc>
      </w:tr>
      <w:tr w:rsidR="00B072C4" w:rsidRPr="00B072C4" w14:paraId="151098E0" w14:textId="77777777">
        <w:tc>
          <w:tcPr>
            <w:tcW w:w="6858" w:type="dxa"/>
            <w:tcBorders>
              <w:top w:val="single" w:sz="4" w:space="0" w:color="808080"/>
              <w:left w:val="single" w:sz="4" w:space="0" w:color="808080"/>
              <w:bottom w:val="single" w:sz="4" w:space="0" w:color="808080"/>
              <w:right w:val="single" w:sz="4" w:space="0" w:color="808080"/>
            </w:tcBorders>
          </w:tcPr>
          <w:p w14:paraId="3F49F144" w14:textId="77777777" w:rsidR="00B072C4" w:rsidRPr="00B072C4" w:rsidRDefault="00B072C4">
            <w:pPr>
              <w:rPr>
                <w:rFonts w:cs="Arial"/>
                <w:szCs w:val="22"/>
              </w:rPr>
            </w:pPr>
            <w:r w:rsidRPr="00B072C4">
              <w:rPr>
                <w:rFonts w:cs="Arial"/>
                <w:szCs w:val="22"/>
              </w:rPr>
              <w:t xml:space="preserve">Education </w:t>
            </w:r>
          </w:p>
        </w:tc>
        <w:tc>
          <w:tcPr>
            <w:tcW w:w="3870" w:type="dxa"/>
            <w:tcBorders>
              <w:top w:val="single" w:sz="4" w:space="0" w:color="808080"/>
              <w:left w:val="single" w:sz="4" w:space="0" w:color="808080"/>
              <w:bottom w:val="single" w:sz="4" w:space="0" w:color="808080"/>
              <w:right w:val="single" w:sz="4" w:space="0" w:color="808080"/>
            </w:tcBorders>
          </w:tcPr>
          <w:p w14:paraId="12B99B11" w14:textId="0B8F7A7D" w:rsidR="00B072C4" w:rsidRPr="00B072C4" w:rsidRDefault="00B072C4" w:rsidP="00B072C4">
            <w:pPr>
              <w:numPr>
                <w:ilvl w:val="0"/>
                <w:numId w:val="25"/>
              </w:numPr>
              <w:ind w:left="433"/>
              <w:rPr>
                <w:rFonts w:cs="Arial"/>
                <w:szCs w:val="22"/>
              </w:rPr>
            </w:pPr>
            <w:r w:rsidRPr="00B072C4">
              <w:rPr>
                <w:rFonts w:cs="Arial"/>
                <w:szCs w:val="22"/>
              </w:rPr>
              <w:t xml:space="preserve">District Board and </w:t>
            </w:r>
            <w:r w:rsidR="002C38A1">
              <w:rPr>
                <w:rFonts w:cs="Arial"/>
                <w:szCs w:val="22"/>
              </w:rPr>
              <w:t>S</w:t>
            </w:r>
            <w:r w:rsidRPr="00B072C4">
              <w:rPr>
                <w:rFonts w:cs="Arial"/>
                <w:szCs w:val="22"/>
              </w:rPr>
              <w:t>taff</w:t>
            </w:r>
          </w:p>
          <w:p w14:paraId="757E9B16" w14:textId="77777777" w:rsidR="00B072C4" w:rsidRPr="00B072C4" w:rsidRDefault="00B072C4" w:rsidP="00B072C4">
            <w:pPr>
              <w:numPr>
                <w:ilvl w:val="0"/>
                <w:numId w:val="25"/>
              </w:numPr>
              <w:ind w:left="433"/>
              <w:rPr>
                <w:rFonts w:cs="Arial"/>
                <w:szCs w:val="22"/>
              </w:rPr>
            </w:pPr>
            <w:r w:rsidRPr="00B072C4">
              <w:rPr>
                <w:rFonts w:cs="Arial"/>
                <w:szCs w:val="22"/>
              </w:rPr>
              <w:t>VSP Workgroup</w:t>
            </w:r>
          </w:p>
        </w:tc>
      </w:tr>
      <w:tr w:rsidR="00B072C4" w:rsidRPr="00B072C4" w14:paraId="631A0C14" w14:textId="77777777">
        <w:tc>
          <w:tcPr>
            <w:tcW w:w="6858" w:type="dxa"/>
            <w:tcBorders>
              <w:top w:val="single" w:sz="4" w:space="0" w:color="808080"/>
              <w:left w:val="single" w:sz="4" w:space="0" w:color="808080"/>
              <w:bottom w:val="single" w:sz="4" w:space="0" w:color="808080"/>
              <w:right w:val="single" w:sz="4" w:space="0" w:color="808080"/>
            </w:tcBorders>
          </w:tcPr>
          <w:p w14:paraId="38C582D9" w14:textId="77777777" w:rsidR="00B072C4" w:rsidRPr="00B072C4" w:rsidRDefault="00B072C4">
            <w:pPr>
              <w:rPr>
                <w:rFonts w:cs="Arial"/>
                <w:szCs w:val="22"/>
              </w:rPr>
            </w:pPr>
            <w:r w:rsidRPr="00B072C4">
              <w:rPr>
                <w:rFonts w:cs="Arial"/>
                <w:szCs w:val="22"/>
              </w:rPr>
              <w:t>District Operations &amp; Funding</w:t>
            </w:r>
          </w:p>
        </w:tc>
        <w:tc>
          <w:tcPr>
            <w:tcW w:w="3870" w:type="dxa"/>
            <w:tcBorders>
              <w:top w:val="single" w:sz="4" w:space="0" w:color="808080"/>
              <w:left w:val="single" w:sz="4" w:space="0" w:color="808080"/>
              <w:bottom w:val="single" w:sz="4" w:space="0" w:color="808080"/>
              <w:right w:val="single" w:sz="4" w:space="0" w:color="808080"/>
            </w:tcBorders>
          </w:tcPr>
          <w:p w14:paraId="0C397E86" w14:textId="25B52101" w:rsidR="00B072C4" w:rsidRPr="00B072C4" w:rsidRDefault="00B072C4" w:rsidP="00B072C4">
            <w:pPr>
              <w:numPr>
                <w:ilvl w:val="0"/>
                <w:numId w:val="25"/>
              </w:numPr>
              <w:ind w:left="433"/>
              <w:rPr>
                <w:rFonts w:cs="Arial"/>
                <w:szCs w:val="22"/>
              </w:rPr>
            </w:pPr>
            <w:r w:rsidRPr="00B072C4">
              <w:rPr>
                <w:rFonts w:cs="Arial"/>
                <w:szCs w:val="22"/>
              </w:rPr>
              <w:t xml:space="preserve">District Board and </w:t>
            </w:r>
            <w:r w:rsidR="002C38A1">
              <w:rPr>
                <w:rFonts w:cs="Arial"/>
                <w:szCs w:val="22"/>
              </w:rPr>
              <w:t>S</w:t>
            </w:r>
            <w:r w:rsidRPr="00B072C4">
              <w:rPr>
                <w:rFonts w:cs="Arial"/>
                <w:szCs w:val="22"/>
              </w:rPr>
              <w:t>taff</w:t>
            </w:r>
          </w:p>
          <w:p w14:paraId="14B79D4B" w14:textId="77777777" w:rsidR="00B072C4" w:rsidRPr="00B072C4" w:rsidRDefault="00B072C4" w:rsidP="00B072C4">
            <w:pPr>
              <w:numPr>
                <w:ilvl w:val="0"/>
                <w:numId w:val="25"/>
              </w:numPr>
              <w:ind w:left="433"/>
              <w:rPr>
                <w:rFonts w:cs="Arial"/>
                <w:szCs w:val="22"/>
              </w:rPr>
            </w:pPr>
            <w:r w:rsidRPr="00B072C4">
              <w:rPr>
                <w:rFonts w:cs="Arial"/>
                <w:szCs w:val="22"/>
              </w:rPr>
              <w:t>Conservation Commission</w:t>
            </w:r>
          </w:p>
        </w:tc>
      </w:tr>
    </w:tbl>
    <w:p w14:paraId="1CD4CB92" w14:textId="77777777" w:rsidR="00B072C4" w:rsidRPr="00B072C4" w:rsidRDefault="00B072C4" w:rsidP="00CD69F1">
      <w:pPr>
        <w:rPr>
          <w:rFonts w:cs="Arial"/>
        </w:rPr>
      </w:pPr>
    </w:p>
    <w:p w14:paraId="74275A6A" w14:textId="77777777" w:rsidR="00B072C4" w:rsidRPr="00B072C4" w:rsidRDefault="00B072C4" w:rsidP="00B072C4">
      <w:pPr>
        <w:rPr>
          <w:rFonts w:cs="Arial"/>
          <w:b/>
        </w:rPr>
      </w:pPr>
      <w:r w:rsidRPr="00B072C4">
        <w:rPr>
          <w:rFonts w:cs="Arial"/>
          <w:b/>
        </w:rPr>
        <w:t>Land Manager Needs:</w:t>
      </w:r>
    </w:p>
    <w:p w14:paraId="24C48E45" w14:textId="393AF558" w:rsidR="00B072C4" w:rsidRPr="00B072C4" w:rsidRDefault="00B072C4" w:rsidP="00B072C4">
      <w:pPr>
        <w:rPr>
          <w:rFonts w:cs="Arial"/>
          <w:i/>
          <w:szCs w:val="22"/>
        </w:rPr>
      </w:pPr>
      <w:r w:rsidRPr="00B072C4">
        <w:rPr>
          <w:rFonts w:cs="Arial"/>
          <w:i/>
          <w:szCs w:val="22"/>
        </w:rPr>
        <w:t>The Lewis Conservation District consistently receives request</w:t>
      </w:r>
      <w:r w:rsidR="00164FAB">
        <w:rPr>
          <w:rFonts w:cs="Arial"/>
          <w:i/>
          <w:szCs w:val="22"/>
        </w:rPr>
        <w:t>s</w:t>
      </w:r>
      <w:r w:rsidRPr="00B072C4">
        <w:rPr>
          <w:rFonts w:cs="Arial"/>
          <w:i/>
          <w:szCs w:val="22"/>
        </w:rPr>
        <w:t xml:space="preserve"> for completing and updating conservation and dairy nutrient management plans.  This leads to requests for cost share to implement plans to protect natural resources and to manage nutrients to optimum levels for forage production.  </w:t>
      </w:r>
    </w:p>
    <w:p w14:paraId="2392A6FD" w14:textId="05B08668" w:rsidR="00B072C4" w:rsidRPr="00B072C4" w:rsidRDefault="00B072C4" w:rsidP="00B072C4">
      <w:pPr>
        <w:rPr>
          <w:rFonts w:cs="Arial"/>
          <w:i/>
          <w:szCs w:val="22"/>
        </w:rPr>
      </w:pPr>
      <w:r w:rsidRPr="00B072C4">
        <w:rPr>
          <w:rFonts w:cs="Arial"/>
          <w:i/>
          <w:szCs w:val="22"/>
        </w:rPr>
        <w:t xml:space="preserve">We also </w:t>
      </w:r>
      <w:r w:rsidR="00164FAB">
        <w:rPr>
          <w:rFonts w:cs="Arial"/>
          <w:i/>
          <w:szCs w:val="22"/>
        </w:rPr>
        <w:t>receive</w:t>
      </w:r>
      <w:r w:rsidRPr="00B072C4">
        <w:rPr>
          <w:rFonts w:cs="Arial"/>
          <w:i/>
          <w:szCs w:val="22"/>
        </w:rPr>
        <w:t xml:space="preserve"> numerous requests for assisting with bank stabilization and habitat projects.  </w:t>
      </w:r>
    </w:p>
    <w:p w14:paraId="4C1CFB0C" w14:textId="77777777" w:rsidR="00B072C4" w:rsidRPr="00B072C4" w:rsidRDefault="00B072C4" w:rsidP="00B072C4">
      <w:pPr>
        <w:rPr>
          <w:rFonts w:cs="Arial"/>
          <w:i/>
          <w:szCs w:val="22"/>
        </w:rPr>
      </w:pPr>
      <w:r w:rsidRPr="00B072C4">
        <w:rPr>
          <w:rFonts w:cs="Arial"/>
          <w:i/>
          <w:szCs w:val="22"/>
        </w:rPr>
        <w:t xml:space="preserve">Annually, we sponsor land managers in completing fish passage projects.  </w:t>
      </w:r>
    </w:p>
    <w:p w14:paraId="0ED7CB9C" w14:textId="1E372237" w:rsidR="00B072C4" w:rsidRPr="00B072C4" w:rsidRDefault="00B072C4" w:rsidP="00B072C4">
      <w:pPr>
        <w:rPr>
          <w:rFonts w:cs="Arial"/>
          <w:i/>
          <w:szCs w:val="22"/>
        </w:rPr>
      </w:pPr>
      <w:r w:rsidRPr="00B072C4">
        <w:rPr>
          <w:rFonts w:cs="Arial"/>
          <w:i/>
          <w:szCs w:val="22"/>
        </w:rPr>
        <w:t>We continue to assist landowners with assessing, planning and implementing the Conservation Reserve Enhancement Program</w:t>
      </w:r>
      <w:r w:rsidR="00D12082">
        <w:rPr>
          <w:rFonts w:cs="Arial"/>
          <w:i/>
          <w:szCs w:val="22"/>
        </w:rPr>
        <w:t xml:space="preserve"> and Riparian Grant Program</w:t>
      </w:r>
      <w:r w:rsidRPr="00B072C4">
        <w:rPr>
          <w:rFonts w:cs="Arial"/>
          <w:i/>
          <w:szCs w:val="22"/>
        </w:rPr>
        <w:t>.</w:t>
      </w:r>
    </w:p>
    <w:p w14:paraId="07AAE7C2" w14:textId="77777777" w:rsidR="00B072C4" w:rsidRDefault="00B072C4" w:rsidP="00B072C4">
      <w:pPr>
        <w:rPr>
          <w:rFonts w:cs="Arial"/>
          <w:i/>
          <w:szCs w:val="22"/>
        </w:rPr>
      </w:pPr>
      <w:r w:rsidRPr="00B072C4">
        <w:rPr>
          <w:rFonts w:cs="Arial"/>
          <w:i/>
          <w:szCs w:val="22"/>
        </w:rPr>
        <w:t>We will continue working with cooperators on Irrigation Water Management Plans.  We are anticipating several cooperators requesting to have plans updated/completed.</w:t>
      </w:r>
    </w:p>
    <w:p w14:paraId="4719D24C" w14:textId="77777777" w:rsidR="00B072C4" w:rsidRPr="00B072C4" w:rsidRDefault="00B072C4" w:rsidP="00B072C4">
      <w:pPr>
        <w:rPr>
          <w:rFonts w:cs="Arial"/>
          <w:i/>
          <w:szCs w:val="22"/>
        </w:rPr>
      </w:pPr>
    </w:p>
    <w:p w14:paraId="486442A1" w14:textId="77777777" w:rsidR="00B072C4" w:rsidRPr="00B072C4" w:rsidRDefault="00B072C4" w:rsidP="00B072C4">
      <w:pPr>
        <w:rPr>
          <w:rFonts w:cs="Arial"/>
          <w:b/>
        </w:rPr>
      </w:pPr>
      <w:r w:rsidRPr="00B072C4">
        <w:rPr>
          <w:rFonts w:cs="Arial"/>
          <w:b/>
        </w:rPr>
        <w:t>Staffing Needs</w:t>
      </w:r>
    </w:p>
    <w:p w14:paraId="495CF2AE" w14:textId="27CBB787" w:rsidR="00B072C4" w:rsidRPr="00B072C4" w:rsidRDefault="00B072C4" w:rsidP="00B072C4">
      <w:pPr>
        <w:numPr>
          <w:ilvl w:val="0"/>
          <w:numId w:val="25"/>
        </w:numPr>
        <w:ind w:left="450"/>
        <w:rPr>
          <w:rFonts w:cs="Arial"/>
          <w:szCs w:val="22"/>
        </w:rPr>
      </w:pPr>
      <w:r w:rsidRPr="00B072C4">
        <w:rPr>
          <w:rFonts w:cs="Arial"/>
          <w:szCs w:val="22"/>
        </w:rPr>
        <w:t xml:space="preserve">Current Staff - </w:t>
      </w:r>
      <w:r w:rsidR="00B227A8">
        <w:rPr>
          <w:rFonts w:cs="Arial"/>
          <w:szCs w:val="22"/>
        </w:rPr>
        <w:t>6</w:t>
      </w:r>
      <w:r w:rsidRPr="00B072C4">
        <w:rPr>
          <w:rFonts w:cs="Arial"/>
          <w:szCs w:val="22"/>
        </w:rPr>
        <w:t xml:space="preserve"> positions – District Manager, Special Projects Coordinator, </w:t>
      </w:r>
      <w:r w:rsidR="00D2291C">
        <w:rPr>
          <w:rFonts w:cs="Arial"/>
          <w:szCs w:val="22"/>
        </w:rPr>
        <w:t>Habitat and Riparian Manager, Crew Member x2</w:t>
      </w:r>
      <w:r w:rsidRPr="00B072C4">
        <w:rPr>
          <w:rFonts w:cs="Arial"/>
          <w:szCs w:val="22"/>
        </w:rPr>
        <w:t xml:space="preserve"> and Administrative Assistant</w:t>
      </w:r>
    </w:p>
    <w:p w14:paraId="14E20ECD" w14:textId="77777777" w:rsidR="00B227A8" w:rsidRPr="00B227A8" w:rsidRDefault="00B072C4">
      <w:pPr>
        <w:numPr>
          <w:ilvl w:val="0"/>
          <w:numId w:val="25"/>
        </w:numPr>
        <w:ind w:left="450"/>
        <w:rPr>
          <w:rFonts w:cs="Arial"/>
        </w:rPr>
      </w:pPr>
      <w:r w:rsidRPr="00B227A8">
        <w:rPr>
          <w:rFonts w:cs="Arial"/>
          <w:szCs w:val="22"/>
        </w:rPr>
        <w:t xml:space="preserve">Would add an additional </w:t>
      </w:r>
      <w:r w:rsidR="00B227A8" w:rsidRPr="00B227A8">
        <w:rPr>
          <w:rFonts w:cs="Arial"/>
          <w:szCs w:val="22"/>
        </w:rPr>
        <w:t>Habitat Specialist</w:t>
      </w:r>
      <w:r w:rsidRPr="00B227A8">
        <w:rPr>
          <w:rFonts w:cs="Arial"/>
          <w:szCs w:val="22"/>
        </w:rPr>
        <w:t xml:space="preserve"> and a </w:t>
      </w:r>
      <w:r w:rsidR="00B227A8" w:rsidRPr="00B227A8">
        <w:rPr>
          <w:rFonts w:cs="Arial"/>
          <w:szCs w:val="22"/>
        </w:rPr>
        <w:t xml:space="preserve">VSP </w:t>
      </w:r>
      <w:r w:rsidRPr="00B227A8">
        <w:rPr>
          <w:rFonts w:cs="Arial"/>
          <w:szCs w:val="22"/>
        </w:rPr>
        <w:t xml:space="preserve">technician </w:t>
      </w:r>
    </w:p>
    <w:p w14:paraId="4E35771C" w14:textId="1DC11F7F" w:rsidR="00B072C4" w:rsidRPr="00B227A8" w:rsidRDefault="00B072C4">
      <w:pPr>
        <w:numPr>
          <w:ilvl w:val="0"/>
          <w:numId w:val="25"/>
        </w:numPr>
        <w:ind w:left="450"/>
        <w:rPr>
          <w:rFonts w:cs="Arial"/>
        </w:rPr>
      </w:pPr>
      <w:r w:rsidRPr="00B227A8">
        <w:rPr>
          <w:rFonts w:cs="Arial"/>
          <w:szCs w:val="22"/>
        </w:rPr>
        <w:t>Increase staffing capacity for additional workload through available funding sources</w:t>
      </w:r>
    </w:p>
    <w:p w14:paraId="14AC3881" w14:textId="77777777" w:rsidR="00CD69F1" w:rsidRDefault="00CD69F1" w:rsidP="00CD69F1"/>
    <w:p w14:paraId="3D1A1078" w14:textId="52A1F74C" w:rsidR="00CD69F1" w:rsidRDefault="00CD69F1" w:rsidP="00CD69F1">
      <w:pPr>
        <w:pStyle w:val="Heading1"/>
      </w:pPr>
      <w:bookmarkStart w:id="9" w:name="_Toc211927240"/>
      <w:r>
        <w:t>Appendices</w:t>
      </w:r>
      <w:bookmarkEnd w:id="9"/>
    </w:p>
    <w:p w14:paraId="3F4733C5" w14:textId="77777777" w:rsidR="00D52D59" w:rsidRDefault="00D52D59" w:rsidP="00D52D59">
      <w:r>
        <w:t>Appendix A: Natural Resources Data</w:t>
      </w:r>
    </w:p>
    <w:p w14:paraId="09AAA318" w14:textId="2999DB9E" w:rsidR="00CD69F1" w:rsidRDefault="00D52D59" w:rsidP="00D52D59">
      <w:r>
        <w:t>Appendix B: Priority Geographic Areas</w:t>
      </w:r>
    </w:p>
    <w:p w14:paraId="27A6F464" w14:textId="77777777" w:rsidR="001B539E" w:rsidRDefault="001B539E" w:rsidP="00D52D59"/>
    <w:p w14:paraId="7F55AC53" w14:textId="77777777" w:rsidR="00B969C6" w:rsidRDefault="00B969C6" w:rsidP="00CD69F1">
      <w:pPr>
        <w:pStyle w:val="Heading1"/>
      </w:pPr>
    </w:p>
    <w:p w14:paraId="473B3C30" w14:textId="77777777" w:rsidR="00B969C6" w:rsidRDefault="00B969C6" w:rsidP="00CD69F1">
      <w:pPr>
        <w:pStyle w:val="Heading1"/>
      </w:pPr>
    </w:p>
    <w:p w14:paraId="55A4C96C" w14:textId="77777777" w:rsidR="00B969C6" w:rsidRDefault="00B969C6" w:rsidP="00CD69F1">
      <w:pPr>
        <w:pStyle w:val="Heading1"/>
      </w:pPr>
    </w:p>
    <w:p w14:paraId="25DD70DB" w14:textId="77777777" w:rsidR="00B969C6" w:rsidRDefault="00B969C6" w:rsidP="00CD69F1">
      <w:pPr>
        <w:pStyle w:val="Heading1"/>
      </w:pPr>
    </w:p>
    <w:p w14:paraId="04E4F4CC" w14:textId="77777777" w:rsidR="00B969C6" w:rsidRDefault="00B969C6" w:rsidP="00CD69F1">
      <w:pPr>
        <w:pStyle w:val="Heading1"/>
      </w:pPr>
    </w:p>
    <w:p w14:paraId="509F6112" w14:textId="77777777" w:rsidR="00B969C6" w:rsidRDefault="00B969C6" w:rsidP="00CD69F1">
      <w:pPr>
        <w:pStyle w:val="Heading1"/>
      </w:pPr>
    </w:p>
    <w:p w14:paraId="7EF2DBA5" w14:textId="55C7B7AE" w:rsidR="00CD69F1" w:rsidRDefault="00CD69F1" w:rsidP="00CD69F1">
      <w:pPr>
        <w:pStyle w:val="Heading1"/>
      </w:pPr>
      <w:bookmarkStart w:id="10" w:name="_Toc211927241"/>
      <w:r>
        <w:lastRenderedPageBreak/>
        <w:t>Appendix A: Natural Resources Data</w:t>
      </w:r>
      <w:bookmarkEnd w:id="10"/>
    </w:p>
    <w:p w14:paraId="6E8E01E6" w14:textId="3060CF1D" w:rsidR="00261B1E" w:rsidRPr="00DC11FB" w:rsidRDefault="00261B1E">
      <w:pPr>
        <w:numPr>
          <w:ilvl w:val="0"/>
          <w:numId w:val="24"/>
        </w:numPr>
        <w:shd w:val="clear" w:color="auto" w:fill="FFFFFF"/>
        <w:spacing w:after="120" w:line="360" w:lineRule="atLeast"/>
        <w:rPr>
          <w:rFonts w:cs="Arial"/>
          <w:b/>
          <w:bCs/>
          <w:i/>
        </w:rPr>
      </w:pPr>
      <w:r w:rsidRPr="00DC11FB">
        <w:rPr>
          <w:rFonts w:cs="Arial"/>
          <w:i/>
          <w:szCs w:val="22"/>
        </w:rPr>
        <w:t xml:space="preserve">Current acreage in agriculture in Lewis County is approximately </w:t>
      </w:r>
      <w:r w:rsidR="007909C6" w:rsidRPr="00DC11FB">
        <w:rPr>
          <w:rFonts w:cs="Arial"/>
          <w:i/>
          <w:szCs w:val="22"/>
        </w:rPr>
        <w:t>118,915</w:t>
      </w:r>
      <w:r w:rsidRPr="00DC11FB">
        <w:rPr>
          <w:rFonts w:cs="Arial"/>
          <w:i/>
          <w:szCs w:val="22"/>
        </w:rPr>
        <w:t xml:space="preserve"> acres</w:t>
      </w:r>
      <w:r w:rsidR="007909C6" w:rsidRPr="00DC11FB">
        <w:rPr>
          <w:rFonts w:cs="Arial"/>
          <w:i/>
          <w:szCs w:val="22"/>
        </w:rPr>
        <w:t xml:space="preserve"> (USDA data). The number of farms has decreased by 9% since 2017.  </w:t>
      </w:r>
      <w:r w:rsidR="00DC11FB" w:rsidRPr="00DC11FB">
        <w:rPr>
          <w:rFonts w:cs="Arial"/>
          <w:i/>
          <w:szCs w:val="22"/>
        </w:rPr>
        <w:t xml:space="preserve">Lewis County has approximately 72% of its land in forest resource uses, which is over 1.8 million acres, with the majority being privately owned. A significant portion is also designated as National Forest land, with the Gifford Pinchot National Forest covering over 1.3 million acres within its boundaries, according to US Forest Service. </w:t>
      </w:r>
      <w:r w:rsidRPr="00DC11FB">
        <w:rPr>
          <w:rFonts w:cs="Arial"/>
          <w:i/>
          <w:szCs w:val="22"/>
        </w:rPr>
        <w:t xml:space="preserve">Both agriculture and forestry landowners request assistance regularly to keep their property in good production and to follow current regulatory requirements.  While many landowners are cooperators of the District, there are still numerous properties that the District has not had the opportunity to assist.  The land use trend continues to be larger parcels split into small acreages.  This creates additional landowners with small farms and small forestry plots.  The trend of properties being divided into residential housing is increasing. </w:t>
      </w:r>
    </w:p>
    <w:p w14:paraId="5374E576" w14:textId="1F0768C4" w:rsidR="00E47BCD" w:rsidRDefault="00261B1E" w:rsidP="00261B1E">
      <w:pPr>
        <w:ind w:left="720"/>
      </w:pPr>
      <w:r>
        <w:rPr>
          <w:rFonts w:cs="Arial"/>
          <w:i/>
          <w:szCs w:val="22"/>
        </w:rPr>
        <w:t xml:space="preserve">2024: Lewis County Population 87,049.  The population in </w:t>
      </w:r>
      <w:r w:rsidRPr="00A36486">
        <w:rPr>
          <w:rFonts w:cs="Arial"/>
          <w:i/>
          <w:szCs w:val="22"/>
        </w:rPr>
        <w:t xml:space="preserve">2019 </w:t>
      </w:r>
      <w:r>
        <w:rPr>
          <w:rFonts w:cs="Arial"/>
          <w:i/>
          <w:szCs w:val="22"/>
        </w:rPr>
        <w:t>was</w:t>
      </w:r>
      <w:r w:rsidRPr="00A36486">
        <w:rPr>
          <w:rFonts w:cs="Arial"/>
          <w:i/>
          <w:szCs w:val="22"/>
        </w:rPr>
        <w:t xml:space="preserve"> 80,</w:t>
      </w:r>
      <w:r w:rsidR="007909C6">
        <w:rPr>
          <w:rFonts w:cs="Arial"/>
          <w:i/>
          <w:szCs w:val="22"/>
        </w:rPr>
        <w:t>599</w:t>
      </w:r>
      <w:r w:rsidRPr="00A36486">
        <w:rPr>
          <w:rFonts w:cs="Arial"/>
          <w:i/>
          <w:szCs w:val="22"/>
        </w:rPr>
        <w:t xml:space="preserve">. </w:t>
      </w:r>
    </w:p>
    <w:p w14:paraId="355B8DAA" w14:textId="77777777" w:rsidR="00CD69F1" w:rsidRDefault="00CD69F1">
      <w:pPr>
        <w:spacing w:after="160" w:line="259" w:lineRule="auto"/>
        <w:rPr>
          <w:rFonts w:ascii="Arial Narrow" w:hAnsi="Arial Narrow" w:cs="Arial"/>
          <w:color w:val="45637A" w:themeColor="text2"/>
          <w:spacing w:val="-10"/>
          <w:sz w:val="44"/>
          <w:szCs w:val="40"/>
        </w:rPr>
      </w:pPr>
      <w:r>
        <w:br w:type="page"/>
      </w:r>
    </w:p>
    <w:p w14:paraId="6FCA0DEC" w14:textId="065AA553" w:rsidR="00CD69F1" w:rsidRDefault="00CD69F1" w:rsidP="00CD69F1">
      <w:pPr>
        <w:pStyle w:val="Heading1"/>
      </w:pPr>
      <w:bookmarkStart w:id="11" w:name="_Toc211927242"/>
      <w:r>
        <w:lastRenderedPageBreak/>
        <w:t>Appendix B: Priority Geographic Areas</w:t>
      </w:r>
      <w:bookmarkEnd w:id="11"/>
    </w:p>
    <w:p w14:paraId="54FB672D" w14:textId="77777777" w:rsidR="00B072C4" w:rsidRPr="008E3DD3" w:rsidRDefault="00B072C4" w:rsidP="00B072C4">
      <w:pPr>
        <w:numPr>
          <w:ilvl w:val="0"/>
          <w:numId w:val="17"/>
        </w:numPr>
        <w:rPr>
          <w:rFonts w:cs="Arial"/>
          <w:i/>
          <w:szCs w:val="22"/>
        </w:rPr>
      </w:pPr>
      <w:r w:rsidRPr="008E3DD3">
        <w:rPr>
          <w:rFonts w:cs="Arial"/>
          <w:i/>
          <w:szCs w:val="22"/>
        </w:rPr>
        <w:t>WRIA 23 – Upper Chehalis River watershed area in Lewis County</w:t>
      </w:r>
    </w:p>
    <w:p w14:paraId="4BB21266" w14:textId="77777777" w:rsidR="00B072C4" w:rsidRPr="008E3DD3" w:rsidRDefault="00B072C4" w:rsidP="00B072C4">
      <w:pPr>
        <w:numPr>
          <w:ilvl w:val="0"/>
          <w:numId w:val="17"/>
        </w:numPr>
        <w:rPr>
          <w:rFonts w:cs="Arial"/>
          <w:i/>
          <w:szCs w:val="22"/>
        </w:rPr>
      </w:pPr>
      <w:r w:rsidRPr="008E3DD3">
        <w:rPr>
          <w:rFonts w:cs="Arial"/>
          <w:i/>
          <w:szCs w:val="22"/>
        </w:rPr>
        <w:t>WRIA 26 – Cowlitz River watershed area in Lewis County</w:t>
      </w:r>
    </w:p>
    <w:p w14:paraId="09789FDC" w14:textId="77777777" w:rsidR="00B072C4" w:rsidRPr="008E3DD3" w:rsidRDefault="00B072C4" w:rsidP="00B072C4">
      <w:pPr>
        <w:numPr>
          <w:ilvl w:val="0"/>
          <w:numId w:val="17"/>
        </w:numPr>
        <w:rPr>
          <w:rFonts w:cs="Arial"/>
          <w:i/>
          <w:szCs w:val="22"/>
        </w:rPr>
      </w:pPr>
      <w:r w:rsidRPr="008E3DD3">
        <w:rPr>
          <w:rFonts w:cs="Arial"/>
          <w:i/>
          <w:szCs w:val="22"/>
        </w:rPr>
        <w:t>WRIA 11- Nisqually River watershed in Lewis County</w:t>
      </w:r>
    </w:p>
    <w:sectPr w:rsidR="00B072C4" w:rsidRPr="008E3DD3" w:rsidSect="00F33F1B">
      <w:headerReference w:type="default" r:id="rId10"/>
      <w:footerReference w:type="default" r:id="rId11"/>
      <w:headerReference w:type="first" r:id="rId12"/>
      <w:pgSz w:w="12240" w:h="15840"/>
      <w:pgMar w:top="1260" w:right="1080" w:bottom="810" w:left="1080" w:header="720" w:footer="1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8275" w14:textId="77777777" w:rsidR="00AF0395" w:rsidRDefault="00AF0395" w:rsidP="00DA3967">
      <w:r>
        <w:separator/>
      </w:r>
    </w:p>
  </w:endnote>
  <w:endnote w:type="continuationSeparator" w:id="0">
    <w:p w14:paraId="75FFAB75" w14:textId="77777777" w:rsidR="00AF0395" w:rsidRDefault="00AF0395" w:rsidP="00DA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33208"/>
      <w:docPartObj>
        <w:docPartGallery w:val="Page Numbers (Bottom of Page)"/>
        <w:docPartUnique/>
      </w:docPartObj>
    </w:sdtPr>
    <w:sdtEndPr>
      <w:rPr>
        <w:color w:val="FFFFFF" w:themeColor="background1"/>
      </w:rPr>
    </w:sdtEndPr>
    <w:sdtContent>
      <w:sdt>
        <w:sdtPr>
          <w:id w:val="-1769616900"/>
          <w:docPartObj>
            <w:docPartGallery w:val="Page Numbers (Top of Page)"/>
            <w:docPartUnique/>
          </w:docPartObj>
        </w:sdtPr>
        <w:sdtEndPr>
          <w:rPr>
            <w:color w:val="FFFFFF" w:themeColor="background1"/>
          </w:rPr>
        </w:sdtEndPr>
        <w:sdtContent>
          <w:p w14:paraId="587635CB" w14:textId="6BF14192" w:rsidR="000E12A0" w:rsidRDefault="00F73CC1" w:rsidP="00227BB8">
            <w:pPr>
              <w:pStyle w:val="Caption"/>
              <w:jc w:val="center"/>
            </w:pPr>
            <w:r>
              <w:rPr>
                <w:noProof/>
                <w:sz w:val="64"/>
              </w:rPr>
              <mc:AlternateContent>
                <mc:Choice Requires="wps">
                  <w:drawing>
                    <wp:anchor distT="0" distB="0" distL="114300" distR="114300" simplePos="0" relativeHeight="251659263" behindDoc="1" locked="0" layoutInCell="1" allowOverlap="1" wp14:anchorId="3A3193DE" wp14:editId="7DC91005">
                      <wp:simplePos x="0" y="0"/>
                      <wp:positionH relativeFrom="column">
                        <wp:posOffset>-819150</wp:posOffset>
                      </wp:positionH>
                      <wp:positionV relativeFrom="paragraph">
                        <wp:posOffset>168275</wp:posOffset>
                      </wp:positionV>
                      <wp:extent cx="8063865" cy="1619250"/>
                      <wp:effectExtent l="0" t="0" r="13335" b="19050"/>
                      <wp:wrapNone/>
                      <wp:docPr id="58" name="Rectangle 58"/>
                      <wp:cNvGraphicFramePr/>
                      <a:graphic xmlns:a="http://schemas.openxmlformats.org/drawingml/2006/main">
                        <a:graphicData uri="http://schemas.microsoft.com/office/word/2010/wordprocessingShape">
                          <wps:wsp>
                            <wps:cNvSpPr/>
                            <wps:spPr>
                              <a:xfrm>
                                <a:off x="0" y="0"/>
                                <a:ext cx="8063865" cy="1619250"/>
                              </a:xfrm>
                              <a:prstGeom prst="rect">
                                <a:avLst/>
                              </a:prstGeom>
                              <a:solidFill>
                                <a:srgbClr val="60766F"/>
                              </a:solidFill>
                              <a:ln w="12700" cap="flat" cmpd="sng" algn="ctr">
                                <a:solidFill>
                                  <a:srgbClr val="575E6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E054" id="Rectangle 58" o:spid="_x0000_s1026" style="position:absolute;margin-left:-64.5pt;margin-top:13.25pt;width:634.95pt;height:12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" fillcolor="#60766f" strokecolor="#3e4344" strokeweight="1pt"/>
                  </w:pict>
                </mc:Fallback>
              </mc:AlternateContent>
            </w:r>
          </w:p>
          <w:p w14:paraId="0E1E806E" w14:textId="11B24420" w:rsidR="000720E3" w:rsidRPr="00F73CC1" w:rsidRDefault="005806FC" w:rsidP="00F73CC1">
            <w:pPr>
              <w:pStyle w:val="Caption"/>
              <w:jc w:val="center"/>
              <w:rPr>
                <w:color w:val="FFFFFF" w:themeColor="background1"/>
              </w:rPr>
            </w:pPr>
            <w:r w:rsidRPr="00F73CC1">
              <w:rPr>
                <w:color w:val="FFFFFF" w:themeColor="background1"/>
                <w:sz w:val="18"/>
              </w:rPr>
              <w:t>Washington Conservation Districts assisting land managers with their conservation choices</w:t>
            </w:r>
            <w:r w:rsidR="00227BB8" w:rsidRPr="00F73CC1">
              <w:rPr>
                <w:color w:val="FFFFFF" w:themeColor="background1"/>
                <w:sz w:val="18"/>
              </w:rPr>
              <w:t xml:space="preserve"> | </w:t>
            </w:r>
            <w:r w:rsidR="000720E3" w:rsidRPr="00F73CC1">
              <w:rPr>
                <w:color w:val="FFFFFF" w:themeColor="background1"/>
                <w:sz w:val="18"/>
              </w:rPr>
              <w:t xml:space="preserve">Page </w:t>
            </w:r>
            <w:r w:rsidR="000720E3" w:rsidRPr="00F73CC1">
              <w:rPr>
                <w:color w:val="FFFFFF" w:themeColor="background1"/>
                <w:sz w:val="18"/>
              </w:rPr>
              <w:fldChar w:fldCharType="begin"/>
            </w:r>
            <w:r w:rsidR="000720E3" w:rsidRPr="00F73CC1">
              <w:rPr>
                <w:color w:val="FFFFFF" w:themeColor="background1"/>
                <w:sz w:val="18"/>
              </w:rPr>
              <w:instrText xml:space="preserve"> PAGE </w:instrText>
            </w:r>
            <w:r w:rsidR="000720E3" w:rsidRPr="00F73CC1">
              <w:rPr>
                <w:color w:val="FFFFFF" w:themeColor="background1"/>
                <w:sz w:val="18"/>
              </w:rPr>
              <w:fldChar w:fldCharType="separate"/>
            </w:r>
            <w:r w:rsidR="000720E3" w:rsidRPr="00F73CC1">
              <w:rPr>
                <w:noProof/>
                <w:color w:val="FFFFFF" w:themeColor="background1"/>
                <w:sz w:val="18"/>
              </w:rPr>
              <w:t>2</w:t>
            </w:r>
            <w:r w:rsidR="000720E3" w:rsidRPr="00F73CC1">
              <w:rPr>
                <w:color w:val="FFFFFF" w:themeColor="background1"/>
                <w:sz w:val="18"/>
              </w:rPr>
              <w:fldChar w:fldCharType="end"/>
            </w:r>
            <w:r w:rsidR="000720E3" w:rsidRPr="00F73CC1">
              <w:rPr>
                <w:color w:val="FFFFFF" w:themeColor="background1"/>
                <w:sz w:val="18"/>
              </w:rPr>
              <w:t xml:space="preserve"> of </w:t>
            </w:r>
            <w:r w:rsidR="000720E3" w:rsidRPr="00F73CC1">
              <w:rPr>
                <w:color w:val="FFFFFF" w:themeColor="background1"/>
                <w:sz w:val="18"/>
              </w:rPr>
              <w:fldChar w:fldCharType="begin"/>
            </w:r>
            <w:r w:rsidR="000720E3" w:rsidRPr="00F73CC1">
              <w:rPr>
                <w:color w:val="FFFFFF" w:themeColor="background1"/>
                <w:sz w:val="18"/>
              </w:rPr>
              <w:instrText xml:space="preserve"> NUMPAGES  </w:instrText>
            </w:r>
            <w:r w:rsidR="000720E3" w:rsidRPr="00F73CC1">
              <w:rPr>
                <w:color w:val="FFFFFF" w:themeColor="background1"/>
                <w:sz w:val="18"/>
              </w:rPr>
              <w:fldChar w:fldCharType="separate"/>
            </w:r>
            <w:r w:rsidR="000720E3" w:rsidRPr="00F73CC1">
              <w:rPr>
                <w:noProof/>
                <w:color w:val="FFFFFF" w:themeColor="background1"/>
                <w:sz w:val="18"/>
              </w:rPr>
              <w:t>2</w:t>
            </w:r>
            <w:r w:rsidR="000720E3" w:rsidRPr="00F73CC1">
              <w:rPr>
                <w:color w:val="FFFFFF" w:themeColor="background1"/>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E42C" w14:textId="77777777" w:rsidR="00AF0395" w:rsidRDefault="00AF0395" w:rsidP="00DA3967">
      <w:r>
        <w:separator/>
      </w:r>
    </w:p>
  </w:footnote>
  <w:footnote w:type="continuationSeparator" w:id="0">
    <w:p w14:paraId="45A0F33E" w14:textId="77777777" w:rsidR="00AF0395" w:rsidRDefault="00AF0395" w:rsidP="00DA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0F39" w14:textId="4886B4CE" w:rsidR="00DA3967" w:rsidRDefault="00DA3967" w:rsidP="001D5E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CB15" w14:textId="77777777" w:rsidR="001C5D45" w:rsidRDefault="001B6CC5" w:rsidP="001B6CC5">
    <w:pPr>
      <w:pStyle w:val="Header"/>
      <w:tabs>
        <w:tab w:val="center" w:pos="5040"/>
        <w:tab w:val="left" w:pos="6805"/>
      </w:tabs>
    </w:pPr>
    <w:r>
      <w:tab/>
    </w:r>
    <w:r>
      <w:tab/>
    </w:r>
    <w:r w:rsidR="00C06E16">
      <w:rPr>
        <w:noProof/>
      </w:rPr>
      <w:drawing>
        <wp:anchor distT="0" distB="0" distL="114300" distR="114300" simplePos="0" relativeHeight="251661311" behindDoc="0" locked="0" layoutInCell="1" allowOverlap="1" wp14:anchorId="0B9A7EE0" wp14:editId="410219E9">
          <wp:simplePos x="0" y="0"/>
          <wp:positionH relativeFrom="margin">
            <wp:posOffset>0</wp:posOffset>
          </wp:positionH>
          <wp:positionV relativeFrom="paragraph">
            <wp:posOffset>161925</wp:posOffset>
          </wp:positionV>
          <wp:extent cx="2019513" cy="676275"/>
          <wp:effectExtent l="0" t="0" r="0" b="0"/>
          <wp:wrapSquare wrapText="bothSides"/>
          <wp:docPr id="1112885204"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85204"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19513" cy="676275"/>
                  </a:xfrm>
                  <a:prstGeom prst="rect">
                    <a:avLst/>
                  </a:prstGeom>
                </pic:spPr>
              </pic:pic>
            </a:graphicData>
          </a:graphic>
        </wp:anchor>
      </w:drawing>
    </w:r>
    <w:r>
      <w:tab/>
    </w:r>
  </w:p>
  <w:p w14:paraId="59A8429B" w14:textId="2D4724A3" w:rsidR="00395FA9" w:rsidRDefault="001C5D45" w:rsidP="001B6CC5">
    <w:pPr>
      <w:pStyle w:val="Header"/>
      <w:tabs>
        <w:tab w:val="center" w:pos="5040"/>
        <w:tab w:val="left" w:pos="6805"/>
      </w:tabs>
    </w:pPr>
    <w:r>
      <w:tab/>
    </w:r>
    <w:r>
      <w:tab/>
    </w:r>
    <w:r>
      <w:tab/>
    </w:r>
    <w:r>
      <w:tab/>
    </w:r>
    <w:r>
      <w:rPr>
        <w:noProof/>
      </w:rPr>
      <w:drawing>
        <wp:inline distT="0" distB="0" distL="0" distR="0" wp14:anchorId="4EC95618" wp14:editId="23652551">
          <wp:extent cx="1539162" cy="676275"/>
          <wp:effectExtent l="0" t="0" r="4445" b="0"/>
          <wp:docPr id="1343223222" name="Picture 5"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23222" name="Picture 5" descr="A green and blu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43288" cy="678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635"/>
    <w:multiLevelType w:val="hybridMultilevel"/>
    <w:tmpl w:val="5F94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E0F04"/>
    <w:multiLevelType w:val="hybridMultilevel"/>
    <w:tmpl w:val="851E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77B93"/>
    <w:multiLevelType w:val="hybridMultilevel"/>
    <w:tmpl w:val="C824A2F2"/>
    <w:lvl w:ilvl="0" w:tplc="2EF61AEA">
      <w:start w:val="1"/>
      <w:numFmt w:val="bullet"/>
      <w:lvlText w:val=""/>
      <w:lvlJc w:val="left"/>
      <w:pPr>
        <w:tabs>
          <w:tab w:val="num" w:pos="360"/>
        </w:tabs>
        <w:ind w:left="360" w:hanging="288"/>
      </w:pPr>
      <w:rPr>
        <w:rFonts w:ascii="Wingdings" w:hAnsi="Wingdings" w:hint="default"/>
        <w:outline w:val="0"/>
        <w:shadow w:val="0"/>
        <w:emboss w:val="0"/>
        <w:imprint w:val="0"/>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778B2"/>
    <w:multiLevelType w:val="hybridMultilevel"/>
    <w:tmpl w:val="83A60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B29BB"/>
    <w:multiLevelType w:val="hybridMultilevel"/>
    <w:tmpl w:val="5780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C5971"/>
    <w:multiLevelType w:val="hybridMultilevel"/>
    <w:tmpl w:val="29E6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F7C80"/>
    <w:multiLevelType w:val="hybridMultilevel"/>
    <w:tmpl w:val="500E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C7669"/>
    <w:multiLevelType w:val="hybridMultilevel"/>
    <w:tmpl w:val="DB9A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61AAE"/>
    <w:multiLevelType w:val="multilevel"/>
    <w:tmpl w:val="6390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67ED8"/>
    <w:multiLevelType w:val="hybridMultilevel"/>
    <w:tmpl w:val="D098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36BF7"/>
    <w:multiLevelType w:val="hybridMultilevel"/>
    <w:tmpl w:val="48E00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A759E"/>
    <w:multiLevelType w:val="hybridMultilevel"/>
    <w:tmpl w:val="FD30CAEA"/>
    <w:lvl w:ilvl="0" w:tplc="46FA53EA">
      <w:start w:val="1"/>
      <w:numFmt w:val="bullet"/>
      <w:lvlText w:val=""/>
      <w:lvlJc w:val="left"/>
      <w:pPr>
        <w:tabs>
          <w:tab w:val="num" w:pos="360"/>
        </w:tabs>
        <w:ind w:left="360" w:hanging="288"/>
      </w:pPr>
      <w:rPr>
        <w:rFonts w:ascii="Wingdings" w:hAnsi="Wingdings" w:hint="default"/>
        <w:color w:val="80808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C12F00"/>
    <w:multiLevelType w:val="hybridMultilevel"/>
    <w:tmpl w:val="A7CE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0460F"/>
    <w:multiLevelType w:val="hybridMultilevel"/>
    <w:tmpl w:val="BE5C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11F8C"/>
    <w:multiLevelType w:val="hybridMultilevel"/>
    <w:tmpl w:val="8E363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49559B"/>
    <w:multiLevelType w:val="hybridMultilevel"/>
    <w:tmpl w:val="BA08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E4345"/>
    <w:multiLevelType w:val="hybridMultilevel"/>
    <w:tmpl w:val="E95A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148E9"/>
    <w:multiLevelType w:val="hybridMultilevel"/>
    <w:tmpl w:val="2ECA8A0A"/>
    <w:lvl w:ilvl="0" w:tplc="2EF61AEA">
      <w:start w:val="1"/>
      <w:numFmt w:val="bullet"/>
      <w:lvlText w:val=""/>
      <w:lvlJc w:val="left"/>
      <w:pPr>
        <w:tabs>
          <w:tab w:val="num" w:pos="288"/>
        </w:tabs>
        <w:ind w:left="288" w:hanging="288"/>
      </w:pPr>
      <w:rPr>
        <w:rFonts w:ascii="Wingdings" w:hAnsi="Wingdings" w:hint="default"/>
        <w:outline w:val="0"/>
        <w:shadow w:val="0"/>
        <w:emboss w:val="0"/>
        <w:imprint w:val="0"/>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B549BB"/>
    <w:multiLevelType w:val="hybridMultilevel"/>
    <w:tmpl w:val="AB4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34260"/>
    <w:multiLevelType w:val="multilevel"/>
    <w:tmpl w:val="386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20B8A"/>
    <w:multiLevelType w:val="hybridMultilevel"/>
    <w:tmpl w:val="CE4C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B297D"/>
    <w:multiLevelType w:val="hybridMultilevel"/>
    <w:tmpl w:val="9128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A1086"/>
    <w:multiLevelType w:val="hybridMultilevel"/>
    <w:tmpl w:val="2196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45457"/>
    <w:multiLevelType w:val="hybridMultilevel"/>
    <w:tmpl w:val="93C4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D72F9"/>
    <w:multiLevelType w:val="hybridMultilevel"/>
    <w:tmpl w:val="80665962"/>
    <w:lvl w:ilvl="0" w:tplc="0F708AC2">
      <w:start w:val="1"/>
      <w:numFmt w:val="bullet"/>
      <w:lvlText w:val=""/>
      <w:lvlJc w:val="left"/>
      <w:pPr>
        <w:ind w:left="720" w:hanging="360"/>
      </w:pPr>
      <w:rPr>
        <w:rFonts w:ascii="Wingdings" w:hAnsi="Wingdings" w:hint="default"/>
        <w:outline w:val="0"/>
        <w:shadow w:val="0"/>
        <w:emboss w:val="0"/>
        <w:imprint w:val="0"/>
        <w:color w:val="8080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67B4B"/>
    <w:multiLevelType w:val="hybridMultilevel"/>
    <w:tmpl w:val="7376ED7C"/>
    <w:lvl w:ilvl="0" w:tplc="46FA53EA">
      <w:start w:val="1"/>
      <w:numFmt w:val="bullet"/>
      <w:lvlText w:val=""/>
      <w:lvlJc w:val="left"/>
      <w:pPr>
        <w:ind w:left="720" w:hanging="360"/>
      </w:pPr>
      <w:rPr>
        <w:rFonts w:ascii="Wingdings" w:hAnsi="Wingdings" w:hint="default"/>
        <w:outline w:val="0"/>
        <w:shadow w:val="0"/>
        <w:emboss w:val="0"/>
        <w:imprint w:val="0"/>
        <w:color w:val="808080"/>
      </w:rPr>
    </w:lvl>
    <w:lvl w:ilvl="1" w:tplc="AD0E8E08">
      <w:start w:val="1"/>
      <w:numFmt w:val="bullet"/>
      <w:lvlText w:val=""/>
      <w:lvlJc w:val="left"/>
      <w:pPr>
        <w:ind w:left="1440" w:hanging="360"/>
      </w:pPr>
      <w:rPr>
        <w:rFonts w:ascii="Wingdings" w:hAnsi="Wingdings" w:hint="default"/>
        <w:outline w:val="0"/>
        <w:shadow w:val="0"/>
        <w:emboss w:val="0"/>
        <w:imprint w:val="0"/>
        <w:color w:val="808080"/>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00435"/>
    <w:multiLevelType w:val="hybridMultilevel"/>
    <w:tmpl w:val="2A2C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604609">
    <w:abstractNumId w:val="12"/>
  </w:num>
  <w:num w:numId="2" w16cid:durableId="1241284301">
    <w:abstractNumId w:val="23"/>
  </w:num>
  <w:num w:numId="3" w16cid:durableId="1031032285">
    <w:abstractNumId w:val="10"/>
  </w:num>
  <w:num w:numId="4" w16cid:durableId="101809317">
    <w:abstractNumId w:val="13"/>
  </w:num>
  <w:num w:numId="5" w16cid:durableId="2032367218">
    <w:abstractNumId w:val="5"/>
  </w:num>
  <w:num w:numId="6" w16cid:durableId="1544245829">
    <w:abstractNumId w:val="3"/>
  </w:num>
  <w:num w:numId="7" w16cid:durableId="354892125">
    <w:abstractNumId w:val="16"/>
  </w:num>
  <w:num w:numId="8" w16cid:durableId="1550647775">
    <w:abstractNumId w:val="22"/>
  </w:num>
  <w:num w:numId="9" w16cid:durableId="623076501">
    <w:abstractNumId w:val="4"/>
  </w:num>
  <w:num w:numId="10" w16cid:durableId="1140342086">
    <w:abstractNumId w:val="19"/>
  </w:num>
  <w:num w:numId="11" w16cid:durableId="386418894">
    <w:abstractNumId w:val="7"/>
  </w:num>
  <w:num w:numId="12" w16cid:durableId="600182322">
    <w:abstractNumId w:val="9"/>
  </w:num>
  <w:num w:numId="13" w16cid:durableId="500122106">
    <w:abstractNumId w:val="18"/>
  </w:num>
  <w:num w:numId="14" w16cid:durableId="1022249398">
    <w:abstractNumId w:val="1"/>
  </w:num>
  <w:num w:numId="15" w16cid:durableId="1087069683">
    <w:abstractNumId w:val="26"/>
  </w:num>
  <w:num w:numId="16" w16cid:durableId="933244165">
    <w:abstractNumId w:val="14"/>
  </w:num>
  <w:num w:numId="17" w16cid:durableId="1355154961">
    <w:abstractNumId w:val="11"/>
  </w:num>
  <w:num w:numId="18" w16cid:durableId="2117753203">
    <w:abstractNumId w:val="15"/>
  </w:num>
  <w:num w:numId="19" w16cid:durableId="1582829518">
    <w:abstractNumId w:val="0"/>
  </w:num>
  <w:num w:numId="20" w16cid:durableId="1491871524">
    <w:abstractNumId w:val="6"/>
  </w:num>
  <w:num w:numId="21" w16cid:durableId="1757089434">
    <w:abstractNumId w:val="21"/>
  </w:num>
  <w:num w:numId="22" w16cid:durableId="402290073">
    <w:abstractNumId w:val="2"/>
  </w:num>
  <w:num w:numId="23" w16cid:durableId="228148973">
    <w:abstractNumId w:val="17"/>
  </w:num>
  <w:num w:numId="24" w16cid:durableId="909534578">
    <w:abstractNumId w:val="25"/>
  </w:num>
  <w:num w:numId="25" w16cid:durableId="1304695067">
    <w:abstractNumId w:val="24"/>
  </w:num>
  <w:num w:numId="26" w16cid:durableId="77480853">
    <w:abstractNumId w:val="20"/>
  </w:num>
  <w:num w:numId="27" w16cid:durableId="1115947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37"/>
    <w:rsid w:val="00011EBA"/>
    <w:rsid w:val="00013F5D"/>
    <w:rsid w:val="0003382E"/>
    <w:rsid w:val="0004104A"/>
    <w:rsid w:val="00062D54"/>
    <w:rsid w:val="00064269"/>
    <w:rsid w:val="000720E3"/>
    <w:rsid w:val="00072EB0"/>
    <w:rsid w:val="00074C48"/>
    <w:rsid w:val="000767CF"/>
    <w:rsid w:val="000845E6"/>
    <w:rsid w:val="000872A1"/>
    <w:rsid w:val="000A3104"/>
    <w:rsid w:val="000D58F9"/>
    <w:rsid w:val="000E12A0"/>
    <w:rsid w:val="000F4332"/>
    <w:rsid w:val="001102B5"/>
    <w:rsid w:val="001104E1"/>
    <w:rsid w:val="00132DC4"/>
    <w:rsid w:val="001524F0"/>
    <w:rsid w:val="00164FAB"/>
    <w:rsid w:val="00166899"/>
    <w:rsid w:val="0017678E"/>
    <w:rsid w:val="001950DB"/>
    <w:rsid w:val="001B539E"/>
    <w:rsid w:val="001B57D0"/>
    <w:rsid w:val="001B6CC5"/>
    <w:rsid w:val="001C5D45"/>
    <w:rsid w:val="001D5EB9"/>
    <w:rsid w:val="001F08F7"/>
    <w:rsid w:val="001F1094"/>
    <w:rsid w:val="001F1507"/>
    <w:rsid w:val="00200070"/>
    <w:rsid w:val="0020113C"/>
    <w:rsid w:val="00206B4A"/>
    <w:rsid w:val="00211BE6"/>
    <w:rsid w:val="002122CB"/>
    <w:rsid w:val="00223382"/>
    <w:rsid w:val="00227BB8"/>
    <w:rsid w:val="00230818"/>
    <w:rsid w:val="002550B8"/>
    <w:rsid w:val="002562CD"/>
    <w:rsid w:val="00261B1E"/>
    <w:rsid w:val="00273979"/>
    <w:rsid w:val="00286E87"/>
    <w:rsid w:val="002B215B"/>
    <w:rsid w:val="002B29CC"/>
    <w:rsid w:val="002C38A1"/>
    <w:rsid w:val="002D381C"/>
    <w:rsid w:val="002D598B"/>
    <w:rsid w:val="002E178E"/>
    <w:rsid w:val="002F2E78"/>
    <w:rsid w:val="00321737"/>
    <w:rsid w:val="00321841"/>
    <w:rsid w:val="003321BA"/>
    <w:rsid w:val="00335441"/>
    <w:rsid w:val="00351231"/>
    <w:rsid w:val="003804D0"/>
    <w:rsid w:val="00387546"/>
    <w:rsid w:val="00392B20"/>
    <w:rsid w:val="00394760"/>
    <w:rsid w:val="003953A3"/>
    <w:rsid w:val="00395FA9"/>
    <w:rsid w:val="003A7BA6"/>
    <w:rsid w:val="003B2F76"/>
    <w:rsid w:val="003C144F"/>
    <w:rsid w:val="003C253F"/>
    <w:rsid w:val="003D56E3"/>
    <w:rsid w:val="0042128F"/>
    <w:rsid w:val="00424E83"/>
    <w:rsid w:val="00432A98"/>
    <w:rsid w:val="00471620"/>
    <w:rsid w:val="00487381"/>
    <w:rsid w:val="004A2BFB"/>
    <w:rsid w:val="004A6C0B"/>
    <w:rsid w:val="004B732A"/>
    <w:rsid w:val="0051043B"/>
    <w:rsid w:val="00510DF6"/>
    <w:rsid w:val="005149DC"/>
    <w:rsid w:val="005679C1"/>
    <w:rsid w:val="005806FC"/>
    <w:rsid w:val="005A0275"/>
    <w:rsid w:val="005C087C"/>
    <w:rsid w:val="005E6419"/>
    <w:rsid w:val="00607200"/>
    <w:rsid w:val="0062099B"/>
    <w:rsid w:val="00621B6E"/>
    <w:rsid w:val="00622A47"/>
    <w:rsid w:val="0063151D"/>
    <w:rsid w:val="00641D22"/>
    <w:rsid w:val="00642163"/>
    <w:rsid w:val="0066534D"/>
    <w:rsid w:val="006839D8"/>
    <w:rsid w:val="00687288"/>
    <w:rsid w:val="006D485F"/>
    <w:rsid w:val="006F03D2"/>
    <w:rsid w:val="006F4AC1"/>
    <w:rsid w:val="00706FDA"/>
    <w:rsid w:val="00712252"/>
    <w:rsid w:val="00714D55"/>
    <w:rsid w:val="00743662"/>
    <w:rsid w:val="00746361"/>
    <w:rsid w:val="00746A38"/>
    <w:rsid w:val="00761D12"/>
    <w:rsid w:val="00765A97"/>
    <w:rsid w:val="00775E0E"/>
    <w:rsid w:val="007766D2"/>
    <w:rsid w:val="007909C6"/>
    <w:rsid w:val="00793C89"/>
    <w:rsid w:val="0079474A"/>
    <w:rsid w:val="007A00AA"/>
    <w:rsid w:val="007D1B37"/>
    <w:rsid w:val="007D21E7"/>
    <w:rsid w:val="00802474"/>
    <w:rsid w:val="00812FFB"/>
    <w:rsid w:val="00816694"/>
    <w:rsid w:val="0082536F"/>
    <w:rsid w:val="0085480E"/>
    <w:rsid w:val="008552D7"/>
    <w:rsid w:val="00863807"/>
    <w:rsid w:val="008841EE"/>
    <w:rsid w:val="0089258B"/>
    <w:rsid w:val="0089763A"/>
    <w:rsid w:val="008B687F"/>
    <w:rsid w:val="008C5A6C"/>
    <w:rsid w:val="008D2D07"/>
    <w:rsid w:val="008E7957"/>
    <w:rsid w:val="00901079"/>
    <w:rsid w:val="009069D9"/>
    <w:rsid w:val="00911C26"/>
    <w:rsid w:val="00913D43"/>
    <w:rsid w:val="009343EF"/>
    <w:rsid w:val="00937B99"/>
    <w:rsid w:val="009461F0"/>
    <w:rsid w:val="00950B24"/>
    <w:rsid w:val="009575F1"/>
    <w:rsid w:val="0098020A"/>
    <w:rsid w:val="00982EA1"/>
    <w:rsid w:val="00992041"/>
    <w:rsid w:val="009D7962"/>
    <w:rsid w:val="00A0682C"/>
    <w:rsid w:val="00A17612"/>
    <w:rsid w:val="00A2027E"/>
    <w:rsid w:val="00A30DF3"/>
    <w:rsid w:val="00A576B6"/>
    <w:rsid w:val="00A70E85"/>
    <w:rsid w:val="00A77348"/>
    <w:rsid w:val="00A93BEE"/>
    <w:rsid w:val="00AA18DD"/>
    <w:rsid w:val="00AB7EF7"/>
    <w:rsid w:val="00AC04A1"/>
    <w:rsid w:val="00AD5080"/>
    <w:rsid w:val="00AE15C3"/>
    <w:rsid w:val="00AE5C36"/>
    <w:rsid w:val="00AF0395"/>
    <w:rsid w:val="00B01D13"/>
    <w:rsid w:val="00B01E61"/>
    <w:rsid w:val="00B072C4"/>
    <w:rsid w:val="00B227A8"/>
    <w:rsid w:val="00B30675"/>
    <w:rsid w:val="00B46DF4"/>
    <w:rsid w:val="00B54A22"/>
    <w:rsid w:val="00B969C6"/>
    <w:rsid w:val="00BA6921"/>
    <w:rsid w:val="00BB77F1"/>
    <w:rsid w:val="00BC1A4E"/>
    <w:rsid w:val="00BC2151"/>
    <w:rsid w:val="00BD39AD"/>
    <w:rsid w:val="00BE7C88"/>
    <w:rsid w:val="00BF7BAD"/>
    <w:rsid w:val="00C06E16"/>
    <w:rsid w:val="00C22E47"/>
    <w:rsid w:val="00C42C6B"/>
    <w:rsid w:val="00C444B2"/>
    <w:rsid w:val="00C501B3"/>
    <w:rsid w:val="00C76D3D"/>
    <w:rsid w:val="00C77F5A"/>
    <w:rsid w:val="00C83DC4"/>
    <w:rsid w:val="00C93391"/>
    <w:rsid w:val="00CA3EB9"/>
    <w:rsid w:val="00CB1302"/>
    <w:rsid w:val="00CB454C"/>
    <w:rsid w:val="00CB4629"/>
    <w:rsid w:val="00CC3435"/>
    <w:rsid w:val="00CC34D1"/>
    <w:rsid w:val="00CC3C4E"/>
    <w:rsid w:val="00CD69F1"/>
    <w:rsid w:val="00CE2B0B"/>
    <w:rsid w:val="00D12082"/>
    <w:rsid w:val="00D144AE"/>
    <w:rsid w:val="00D16292"/>
    <w:rsid w:val="00D179F1"/>
    <w:rsid w:val="00D2291C"/>
    <w:rsid w:val="00D3101A"/>
    <w:rsid w:val="00D52D59"/>
    <w:rsid w:val="00D52F9A"/>
    <w:rsid w:val="00D53D7C"/>
    <w:rsid w:val="00D87C4C"/>
    <w:rsid w:val="00D90A87"/>
    <w:rsid w:val="00D913EF"/>
    <w:rsid w:val="00D96A12"/>
    <w:rsid w:val="00DA1A54"/>
    <w:rsid w:val="00DA3967"/>
    <w:rsid w:val="00DC0F79"/>
    <w:rsid w:val="00DC11FB"/>
    <w:rsid w:val="00DD3206"/>
    <w:rsid w:val="00DE31EE"/>
    <w:rsid w:val="00DF47BC"/>
    <w:rsid w:val="00DF4B22"/>
    <w:rsid w:val="00E27AE2"/>
    <w:rsid w:val="00E472B2"/>
    <w:rsid w:val="00E47BCD"/>
    <w:rsid w:val="00E600C0"/>
    <w:rsid w:val="00E61252"/>
    <w:rsid w:val="00E93322"/>
    <w:rsid w:val="00EA569B"/>
    <w:rsid w:val="00EB1340"/>
    <w:rsid w:val="00EB4CF0"/>
    <w:rsid w:val="00EB6075"/>
    <w:rsid w:val="00EB61D4"/>
    <w:rsid w:val="00EE2382"/>
    <w:rsid w:val="00EF0BF5"/>
    <w:rsid w:val="00F02459"/>
    <w:rsid w:val="00F03D51"/>
    <w:rsid w:val="00F27697"/>
    <w:rsid w:val="00F33F1B"/>
    <w:rsid w:val="00F51A14"/>
    <w:rsid w:val="00F57184"/>
    <w:rsid w:val="00F67129"/>
    <w:rsid w:val="00F71ECC"/>
    <w:rsid w:val="00F73CC1"/>
    <w:rsid w:val="00F84213"/>
    <w:rsid w:val="00F84B8C"/>
    <w:rsid w:val="00F91889"/>
    <w:rsid w:val="00FA2B43"/>
    <w:rsid w:val="00FB609B"/>
    <w:rsid w:val="00FC1FDC"/>
    <w:rsid w:val="00FC3027"/>
    <w:rsid w:val="00FC3D90"/>
    <w:rsid w:val="00FC73DB"/>
    <w:rsid w:val="00FD382F"/>
    <w:rsid w:val="00FE0AF2"/>
    <w:rsid w:val="00FE7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41F6"/>
  <w15:chartTrackingRefBased/>
  <w15:docId w15:val="{690B9206-658A-4E57-A8B6-86722DC4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575E6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679C1"/>
    <w:pPr>
      <w:spacing w:after="0" w:line="240" w:lineRule="auto"/>
    </w:pPr>
    <w:rPr>
      <w:color w:val="auto"/>
      <w:sz w:val="22"/>
    </w:rPr>
  </w:style>
  <w:style w:type="paragraph" w:styleId="Heading1">
    <w:name w:val="heading 1"/>
    <w:basedOn w:val="Normal"/>
    <w:next w:val="Normal"/>
    <w:link w:val="Heading1Char"/>
    <w:uiPriority w:val="9"/>
    <w:qFormat/>
    <w:rsid w:val="00A93BEE"/>
    <w:pPr>
      <w:spacing w:before="120" w:after="240"/>
      <w:outlineLvl w:val="0"/>
    </w:pPr>
    <w:rPr>
      <w:rFonts w:ascii="Arial Narrow" w:hAnsi="Arial Narrow" w:cs="Arial"/>
      <w:color w:val="45637A" w:themeColor="text2"/>
      <w:spacing w:val="-10"/>
      <w:sz w:val="44"/>
      <w:szCs w:val="40"/>
    </w:rPr>
  </w:style>
  <w:style w:type="paragraph" w:styleId="Heading2">
    <w:name w:val="heading 2"/>
    <w:basedOn w:val="Normal"/>
    <w:next w:val="Normal"/>
    <w:link w:val="Heading2Char"/>
    <w:uiPriority w:val="9"/>
    <w:unhideWhenUsed/>
    <w:qFormat/>
    <w:rsid w:val="00A93BEE"/>
    <w:pPr>
      <w:spacing w:before="60" w:after="240"/>
      <w:outlineLvl w:val="1"/>
    </w:pPr>
    <w:rPr>
      <w:rFonts w:ascii="Arial Narrow" w:hAnsi="Arial Narrow" w:cs="Arial"/>
      <w:color w:val="45637A" w:themeColor="text2"/>
      <w:sz w:val="32"/>
      <w:szCs w:val="28"/>
    </w:rPr>
  </w:style>
  <w:style w:type="paragraph" w:styleId="Heading3">
    <w:name w:val="heading 3"/>
    <w:basedOn w:val="Normal"/>
    <w:next w:val="Normal"/>
    <w:link w:val="Heading3Char"/>
    <w:uiPriority w:val="9"/>
    <w:unhideWhenUsed/>
    <w:qFormat/>
    <w:rsid w:val="001524F0"/>
    <w:pPr>
      <w:spacing w:after="40"/>
      <w:outlineLvl w:val="2"/>
    </w:pPr>
    <w:rPr>
      <w:rFonts w:cs="Arial"/>
      <w:i/>
      <w:sz w:val="26"/>
    </w:rPr>
  </w:style>
  <w:style w:type="paragraph" w:styleId="Heading4">
    <w:name w:val="heading 4"/>
    <w:basedOn w:val="Normal"/>
    <w:next w:val="Normal"/>
    <w:link w:val="Heading4Char"/>
    <w:uiPriority w:val="9"/>
    <w:unhideWhenUsed/>
    <w:qFormat/>
    <w:rsid w:val="001524F0"/>
    <w:pPr>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BEE"/>
    <w:rPr>
      <w:rFonts w:ascii="Arial Narrow" w:hAnsi="Arial Narrow" w:cs="Arial"/>
      <w:color w:val="45637A" w:themeColor="text2"/>
      <w:spacing w:val="-10"/>
      <w:sz w:val="44"/>
      <w:szCs w:val="40"/>
    </w:rPr>
  </w:style>
  <w:style w:type="character" w:customStyle="1" w:styleId="Heading2Char">
    <w:name w:val="Heading 2 Char"/>
    <w:basedOn w:val="DefaultParagraphFont"/>
    <w:link w:val="Heading2"/>
    <w:uiPriority w:val="9"/>
    <w:rsid w:val="00A93BEE"/>
    <w:rPr>
      <w:rFonts w:ascii="Arial Narrow" w:hAnsi="Arial Narrow" w:cs="Arial"/>
      <w:color w:val="45637A" w:themeColor="text2"/>
      <w:sz w:val="32"/>
      <w:szCs w:val="28"/>
    </w:rPr>
  </w:style>
  <w:style w:type="paragraph" w:styleId="Title">
    <w:name w:val="Title"/>
    <w:basedOn w:val="Normal"/>
    <w:next w:val="Normal"/>
    <w:link w:val="TitleChar"/>
    <w:autoRedefine/>
    <w:uiPriority w:val="10"/>
    <w:qFormat/>
    <w:rsid w:val="001C5D45"/>
    <w:pPr>
      <w:spacing w:after="240"/>
      <w:jc w:val="center"/>
    </w:pPr>
    <w:rPr>
      <w:rFonts w:ascii="Arial Narrow" w:eastAsiaTheme="majorEastAsia" w:hAnsi="Arial Narrow" w:cstheme="majorBidi"/>
      <w:color w:val="6E5C59"/>
      <w:kern w:val="28"/>
      <w:sz w:val="72"/>
      <w:szCs w:val="64"/>
    </w:rPr>
  </w:style>
  <w:style w:type="character" w:customStyle="1" w:styleId="TitleChar">
    <w:name w:val="Title Char"/>
    <w:basedOn w:val="DefaultParagraphFont"/>
    <w:link w:val="Title"/>
    <w:uiPriority w:val="10"/>
    <w:rsid w:val="001C5D45"/>
    <w:rPr>
      <w:rFonts w:ascii="Arial Narrow" w:eastAsiaTheme="majorEastAsia" w:hAnsi="Arial Narrow" w:cstheme="majorBidi"/>
      <w:color w:val="6E5C59"/>
      <w:kern w:val="28"/>
      <w:sz w:val="72"/>
      <w:szCs w:val="64"/>
    </w:rPr>
  </w:style>
  <w:style w:type="character" w:customStyle="1" w:styleId="Heading3Char">
    <w:name w:val="Heading 3 Char"/>
    <w:basedOn w:val="DefaultParagraphFont"/>
    <w:link w:val="Heading3"/>
    <w:uiPriority w:val="9"/>
    <w:rsid w:val="001524F0"/>
    <w:rPr>
      <w:rFonts w:cs="Arial"/>
      <w:i/>
      <w:color w:val="auto"/>
      <w:sz w:val="26"/>
      <w:szCs w:val="22"/>
    </w:rPr>
  </w:style>
  <w:style w:type="paragraph" w:styleId="Quote">
    <w:name w:val="Quote"/>
    <w:next w:val="Normal"/>
    <w:link w:val="QuoteChar"/>
    <w:uiPriority w:val="29"/>
    <w:qFormat/>
    <w:rsid w:val="001524F0"/>
    <w:pPr>
      <w:spacing w:before="160"/>
      <w:ind w:left="360" w:right="360"/>
    </w:pPr>
    <w:rPr>
      <w:rFonts w:ascii="Times New Roman" w:hAnsi="Times New Roman"/>
      <w:i/>
      <w:color w:val="414647" w:themeColor="text1" w:themeShade="BF"/>
    </w:rPr>
  </w:style>
  <w:style w:type="character" w:customStyle="1" w:styleId="QuoteChar">
    <w:name w:val="Quote Char"/>
    <w:basedOn w:val="DefaultParagraphFont"/>
    <w:link w:val="Quote"/>
    <w:uiPriority w:val="29"/>
    <w:rsid w:val="001524F0"/>
    <w:rPr>
      <w:rFonts w:ascii="Times New Roman" w:hAnsi="Times New Roman"/>
      <w:i/>
      <w:color w:val="414647" w:themeColor="text1" w:themeShade="BF"/>
    </w:rPr>
  </w:style>
  <w:style w:type="paragraph" w:styleId="Subtitle">
    <w:name w:val="Subtitle"/>
    <w:basedOn w:val="Normal"/>
    <w:next w:val="Normal"/>
    <w:link w:val="SubtitleChar"/>
    <w:uiPriority w:val="11"/>
    <w:qFormat/>
    <w:rsid w:val="009343EF"/>
    <w:pPr>
      <w:numPr>
        <w:ilvl w:val="1"/>
      </w:numPr>
    </w:pPr>
    <w:rPr>
      <w:rFonts w:eastAsiaTheme="minorEastAsia" w:cs="Arial"/>
      <w:i/>
      <w:spacing w:val="15"/>
      <w:sz w:val="32"/>
      <w:szCs w:val="32"/>
    </w:rPr>
  </w:style>
  <w:style w:type="character" w:customStyle="1" w:styleId="SubtitleChar">
    <w:name w:val="Subtitle Char"/>
    <w:basedOn w:val="DefaultParagraphFont"/>
    <w:link w:val="Subtitle"/>
    <w:uiPriority w:val="11"/>
    <w:rsid w:val="009343EF"/>
    <w:rPr>
      <w:rFonts w:eastAsiaTheme="minorEastAsia" w:cs="Arial"/>
      <w:i/>
      <w:color w:val="auto"/>
      <w:spacing w:val="15"/>
      <w:sz w:val="32"/>
      <w:szCs w:val="32"/>
    </w:rPr>
  </w:style>
  <w:style w:type="character" w:customStyle="1" w:styleId="Heading4Char">
    <w:name w:val="Heading 4 Char"/>
    <w:basedOn w:val="DefaultParagraphFont"/>
    <w:link w:val="Heading4"/>
    <w:uiPriority w:val="9"/>
    <w:rsid w:val="001524F0"/>
    <w:rPr>
      <w:rFonts w:ascii="Times New Roman" w:hAnsi="Times New Roman"/>
      <w:color w:val="auto"/>
      <w:sz w:val="22"/>
      <w:szCs w:val="22"/>
    </w:rPr>
  </w:style>
  <w:style w:type="paragraph" w:customStyle="1" w:styleId="Bodyserif">
    <w:name w:val="Body (serif)"/>
    <w:rsid w:val="00FE7C96"/>
    <w:rPr>
      <w:rFonts w:ascii="Times New Roman" w:hAnsi="Times New Roman"/>
    </w:rPr>
  </w:style>
  <w:style w:type="paragraph" w:customStyle="1" w:styleId="Bodyprint">
    <w:name w:val="Body (print)"/>
    <w:qFormat/>
    <w:rsid w:val="008D2D07"/>
    <w:rPr>
      <w:rFonts w:ascii="Times New Roman" w:hAnsi="Times New Roman"/>
      <w:color w:val="auto"/>
    </w:rPr>
  </w:style>
  <w:style w:type="character" w:styleId="Hyperlink">
    <w:name w:val="Hyperlink"/>
    <w:basedOn w:val="DefaultParagraphFont"/>
    <w:uiPriority w:val="99"/>
    <w:unhideWhenUsed/>
    <w:rsid w:val="00D87C4C"/>
    <w:rPr>
      <w:b/>
      <w:color w:val="838F54"/>
      <w:u w:val="single"/>
    </w:rPr>
  </w:style>
  <w:style w:type="paragraph" w:styleId="Caption">
    <w:name w:val="caption"/>
    <w:basedOn w:val="Normal"/>
    <w:next w:val="Normal"/>
    <w:uiPriority w:val="35"/>
    <w:unhideWhenUsed/>
    <w:qFormat/>
    <w:rsid w:val="001D5EB9"/>
    <w:pPr>
      <w:spacing w:after="200"/>
    </w:pPr>
    <w:rPr>
      <w:rFonts w:ascii="Arial Narrow" w:hAnsi="Arial Narrow"/>
      <w:i/>
      <w:iCs/>
      <w:color w:val="575E60"/>
      <w:szCs w:val="18"/>
    </w:rPr>
  </w:style>
  <w:style w:type="table" w:styleId="ListTable3-Accent6">
    <w:name w:val="List Table 3 Accent 6"/>
    <w:basedOn w:val="TableNormal"/>
    <w:uiPriority w:val="48"/>
    <w:rsid w:val="00746A38"/>
    <w:pPr>
      <w:spacing w:after="0" w:line="240" w:lineRule="auto"/>
    </w:pPr>
    <w:tblPr>
      <w:tblStyleRowBandSize w:val="1"/>
      <w:tblStyleColBandSize w:val="1"/>
    </w:tblPr>
    <w:tblStylePr w:type="firstRow">
      <w:pPr>
        <w:jc w:val="left"/>
      </w:pPr>
      <w:rPr>
        <w:rFonts w:ascii="Arial Narrow" w:hAnsi="Arial Narrow"/>
        <w:b w:val="0"/>
        <w:bCs/>
        <w:color w:val="FFFFFF" w:themeColor="background1"/>
        <w:sz w:val="22"/>
      </w:rPr>
      <w:tblPr/>
      <w:tcPr>
        <w:shd w:val="clear" w:color="auto" w:fill="81855C"/>
        <w:vAlign w:val="center"/>
      </w:tcPr>
    </w:tblStylePr>
    <w:tblStylePr w:type="lastRow">
      <w:rPr>
        <w:b/>
        <w:bCs/>
      </w:rPr>
      <w:tblPr/>
      <w:tcPr>
        <w:tcBorders>
          <w:top w:val="double" w:sz="4" w:space="0" w:color="4B8B80" w:themeColor="accent6"/>
        </w:tcBorders>
        <w:shd w:val="clear" w:color="auto" w:fill="FFFFFF" w:themeFill="background1"/>
      </w:tcPr>
    </w:tblStylePr>
    <w:tblStylePr w:type="firstCol">
      <w:rPr>
        <w:rFonts w:ascii="Arial" w:hAnsi="Arial"/>
        <w:b/>
        <w:bCs/>
        <w:sz w:val="20"/>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8B80" w:themeColor="accent6"/>
          <w:right w:val="single" w:sz="4" w:space="0" w:color="4B8B80" w:themeColor="accent6"/>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4B8B80" w:themeColor="accent6"/>
          <w:bottom w:val="single" w:sz="4" w:space="0" w:color="4B8B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8B80" w:themeColor="accent6"/>
          <w:left w:val="nil"/>
        </w:tcBorders>
      </w:tcPr>
    </w:tblStylePr>
    <w:tblStylePr w:type="swCell">
      <w:tblPr/>
      <w:tcPr>
        <w:tcBorders>
          <w:top w:val="double" w:sz="4" w:space="0" w:color="4B8B80" w:themeColor="accent6"/>
          <w:right w:val="nil"/>
        </w:tcBorders>
      </w:tcPr>
    </w:tblStylePr>
  </w:style>
  <w:style w:type="paragraph" w:styleId="ListParagraph">
    <w:name w:val="List Paragraph"/>
    <w:basedOn w:val="Normal"/>
    <w:uiPriority w:val="34"/>
    <w:qFormat/>
    <w:rsid w:val="00011EBA"/>
    <w:pPr>
      <w:spacing w:after="200" w:line="276" w:lineRule="auto"/>
      <w:ind w:left="720"/>
      <w:contextualSpacing/>
    </w:pPr>
    <w:rPr>
      <w:rFonts w:cstheme="minorBidi"/>
    </w:rPr>
  </w:style>
  <w:style w:type="table" w:styleId="TableGrid">
    <w:name w:val="Table Grid"/>
    <w:basedOn w:val="TableNormal"/>
    <w:uiPriority w:val="39"/>
    <w:rsid w:val="00706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06F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AFB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AFB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AFB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AFB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687288"/>
    <w:pPr>
      <w:spacing w:before="100" w:beforeAutospacing="1" w:after="100" w:afterAutospacing="1"/>
    </w:pPr>
    <w:rPr>
      <w:rFonts w:ascii="Times New Roman" w:eastAsia="Times New Roman" w:hAnsi="Times New Roman"/>
      <w:sz w:val="24"/>
    </w:rPr>
  </w:style>
  <w:style w:type="paragraph" w:styleId="Header">
    <w:name w:val="header"/>
    <w:basedOn w:val="Normal"/>
    <w:link w:val="HeaderChar"/>
    <w:uiPriority w:val="99"/>
    <w:unhideWhenUsed/>
    <w:rsid w:val="00DA3967"/>
    <w:pPr>
      <w:tabs>
        <w:tab w:val="center" w:pos="4680"/>
        <w:tab w:val="right" w:pos="9360"/>
      </w:tabs>
    </w:pPr>
  </w:style>
  <w:style w:type="character" w:customStyle="1" w:styleId="HeaderChar">
    <w:name w:val="Header Char"/>
    <w:basedOn w:val="DefaultParagraphFont"/>
    <w:link w:val="Header"/>
    <w:uiPriority w:val="99"/>
    <w:rsid w:val="00DA3967"/>
    <w:rPr>
      <w:color w:val="auto"/>
      <w:sz w:val="22"/>
    </w:rPr>
  </w:style>
  <w:style w:type="paragraph" w:styleId="Footer">
    <w:name w:val="footer"/>
    <w:basedOn w:val="Normal"/>
    <w:link w:val="FooterChar"/>
    <w:uiPriority w:val="99"/>
    <w:unhideWhenUsed/>
    <w:rsid w:val="00DA3967"/>
    <w:pPr>
      <w:tabs>
        <w:tab w:val="center" w:pos="4680"/>
        <w:tab w:val="right" w:pos="9360"/>
      </w:tabs>
    </w:pPr>
  </w:style>
  <w:style w:type="character" w:customStyle="1" w:styleId="FooterChar">
    <w:name w:val="Footer Char"/>
    <w:basedOn w:val="DefaultParagraphFont"/>
    <w:link w:val="Footer"/>
    <w:uiPriority w:val="99"/>
    <w:rsid w:val="00DA3967"/>
    <w:rPr>
      <w:color w:val="auto"/>
      <w:sz w:val="22"/>
    </w:rPr>
  </w:style>
  <w:style w:type="paragraph" w:styleId="TOCHeading">
    <w:name w:val="TOC Heading"/>
    <w:basedOn w:val="Heading1"/>
    <w:next w:val="Normal"/>
    <w:uiPriority w:val="39"/>
    <w:unhideWhenUsed/>
    <w:qFormat/>
    <w:rsid w:val="000720E3"/>
    <w:pPr>
      <w:keepNext/>
      <w:keepLines/>
      <w:spacing w:before="240" w:after="0" w:line="259" w:lineRule="auto"/>
      <w:outlineLvl w:val="9"/>
    </w:pPr>
    <w:rPr>
      <w:rFonts w:asciiTheme="majorHAnsi" w:eastAsiaTheme="majorEastAsia" w:hAnsiTheme="majorHAnsi" w:cstheme="majorBidi"/>
      <w:color w:val="9A661A" w:themeColor="accent1" w:themeShade="BF"/>
      <w:spacing w:val="0"/>
      <w:sz w:val="32"/>
      <w:szCs w:val="32"/>
    </w:rPr>
  </w:style>
  <w:style w:type="paragraph" w:styleId="TOC1">
    <w:name w:val="toc 1"/>
    <w:basedOn w:val="Normal"/>
    <w:next w:val="Normal"/>
    <w:autoRedefine/>
    <w:uiPriority w:val="39"/>
    <w:unhideWhenUsed/>
    <w:rsid w:val="000720E3"/>
    <w:pPr>
      <w:spacing w:after="100"/>
    </w:pPr>
  </w:style>
  <w:style w:type="paragraph" w:styleId="TOC2">
    <w:name w:val="toc 2"/>
    <w:basedOn w:val="Normal"/>
    <w:next w:val="Normal"/>
    <w:autoRedefine/>
    <w:uiPriority w:val="39"/>
    <w:unhideWhenUsed/>
    <w:rsid w:val="003C144F"/>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3C144F"/>
    <w:pPr>
      <w:spacing w:after="100" w:line="259" w:lineRule="auto"/>
      <w:ind w:left="440"/>
    </w:pPr>
    <w:rPr>
      <w:rFonts w:asciiTheme="minorHAnsi" w:eastAsiaTheme="minorEastAsia" w:hAnsiTheme="minorHAnsi"/>
      <w:szCs w:val="22"/>
    </w:rPr>
  </w:style>
  <w:style w:type="character" w:styleId="UnresolvedMention">
    <w:name w:val="Unresolved Mention"/>
    <w:basedOn w:val="DefaultParagraphFont"/>
    <w:uiPriority w:val="99"/>
    <w:semiHidden/>
    <w:unhideWhenUsed/>
    <w:rsid w:val="00FB609B"/>
    <w:rPr>
      <w:color w:val="605E5C"/>
      <w:shd w:val="clear" w:color="auto" w:fill="E1DFDD"/>
    </w:rPr>
  </w:style>
  <w:style w:type="character" w:styleId="CommentReference">
    <w:name w:val="annotation reference"/>
    <w:basedOn w:val="DefaultParagraphFont"/>
    <w:uiPriority w:val="99"/>
    <w:semiHidden/>
    <w:unhideWhenUsed/>
    <w:rsid w:val="001F1094"/>
    <w:rPr>
      <w:sz w:val="16"/>
      <w:szCs w:val="16"/>
    </w:rPr>
  </w:style>
  <w:style w:type="paragraph" w:styleId="CommentText">
    <w:name w:val="annotation text"/>
    <w:basedOn w:val="Normal"/>
    <w:link w:val="CommentTextChar"/>
    <w:uiPriority w:val="99"/>
    <w:unhideWhenUsed/>
    <w:rsid w:val="001F1094"/>
    <w:rPr>
      <w:sz w:val="20"/>
      <w:szCs w:val="20"/>
    </w:rPr>
  </w:style>
  <w:style w:type="character" w:customStyle="1" w:styleId="CommentTextChar">
    <w:name w:val="Comment Text Char"/>
    <w:basedOn w:val="DefaultParagraphFont"/>
    <w:link w:val="CommentText"/>
    <w:uiPriority w:val="99"/>
    <w:rsid w:val="001F1094"/>
    <w:rPr>
      <w:color w:val="auto"/>
      <w:sz w:val="20"/>
      <w:szCs w:val="20"/>
    </w:rPr>
  </w:style>
  <w:style w:type="paragraph" w:styleId="CommentSubject">
    <w:name w:val="annotation subject"/>
    <w:basedOn w:val="CommentText"/>
    <w:next w:val="CommentText"/>
    <w:link w:val="CommentSubjectChar"/>
    <w:uiPriority w:val="99"/>
    <w:semiHidden/>
    <w:unhideWhenUsed/>
    <w:rsid w:val="001F1094"/>
    <w:rPr>
      <w:b/>
      <w:bCs/>
    </w:rPr>
  </w:style>
  <w:style w:type="character" w:customStyle="1" w:styleId="CommentSubjectChar">
    <w:name w:val="Comment Subject Char"/>
    <w:basedOn w:val="CommentTextChar"/>
    <w:link w:val="CommentSubject"/>
    <w:uiPriority w:val="99"/>
    <w:semiHidden/>
    <w:rsid w:val="001F1094"/>
    <w:rPr>
      <w:b/>
      <w:bCs/>
      <w:color w:val="auto"/>
      <w:sz w:val="20"/>
      <w:szCs w:val="20"/>
    </w:rPr>
  </w:style>
  <w:style w:type="character" w:styleId="FollowedHyperlink">
    <w:name w:val="FollowedHyperlink"/>
    <w:basedOn w:val="DefaultParagraphFont"/>
    <w:uiPriority w:val="99"/>
    <w:semiHidden/>
    <w:unhideWhenUsed/>
    <w:rsid w:val="00B96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7862">
      <w:bodyDiv w:val="1"/>
      <w:marLeft w:val="0"/>
      <w:marRight w:val="0"/>
      <w:marTop w:val="0"/>
      <w:marBottom w:val="0"/>
      <w:divBdr>
        <w:top w:val="none" w:sz="0" w:space="0" w:color="auto"/>
        <w:left w:val="none" w:sz="0" w:space="0" w:color="auto"/>
        <w:bottom w:val="none" w:sz="0" w:space="0" w:color="auto"/>
        <w:right w:val="none" w:sz="0" w:space="0" w:color="auto"/>
      </w:divBdr>
    </w:div>
    <w:div w:id="873467249">
      <w:bodyDiv w:val="1"/>
      <w:marLeft w:val="0"/>
      <w:marRight w:val="0"/>
      <w:marTop w:val="0"/>
      <w:marBottom w:val="0"/>
      <w:divBdr>
        <w:top w:val="none" w:sz="0" w:space="0" w:color="auto"/>
        <w:left w:val="none" w:sz="0" w:space="0" w:color="auto"/>
        <w:bottom w:val="none" w:sz="0" w:space="0" w:color="auto"/>
        <w:right w:val="none" w:sz="0" w:space="0" w:color="auto"/>
      </w:divBdr>
    </w:div>
    <w:div w:id="16016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kki.Atkins@lewiscdwa.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ec461\Desktop\SCC%20Word%20Template.dotm" TargetMode="External"/></Relationships>
</file>

<file path=word/theme/theme1.xml><?xml version="1.0" encoding="utf-8"?>
<a:theme xmlns:a="http://schemas.openxmlformats.org/drawingml/2006/main" name="Office Theme">
  <a:themeElements>
    <a:clrScheme name="Custom 1">
      <a:dk1>
        <a:srgbClr val="575E60"/>
      </a:dk1>
      <a:lt1>
        <a:sysClr val="window" lastClr="FFFFFF"/>
      </a:lt1>
      <a:dk2>
        <a:srgbClr val="45637A"/>
      </a:dk2>
      <a:lt2>
        <a:srgbClr val="E7EAED"/>
      </a:lt2>
      <a:accent1>
        <a:srgbClr val="CF8A23"/>
      </a:accent1>
      <a:accent2>
        <a:srgbClr val="838F54"/>
      </a:accent2>
      <a:accent3>
        <a:srgbClr val="ECD6BE"/>
      </a:accent3>
      <a:accent4>
        <a:srgbClr val="C3DFDA"/>
      </a:accent4>
      <a:accent5>
        <a:srgbClr val="A97031"/>
      </a:accent5>
      <a:accent6>
        <a:srgbClr val="4B8B80"/>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4315D-B0B7-48E5-9607-B85ADE1B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 Word Template</Template>
  <TotalTime>58</TotalTime>
  <Pages>9</Pages>
  <Words>1688</Words>
  <Characters>10196</Characters>
  <Application>Microsoft Office Word</Application>
  <DocSecurity>0</DocSecurity>
  <Lines>260</Lines>
  <Paragraphs>153</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DeChambeau, Paige (SCC)</dc:creator>
  <cp:keywords/>
  <dc:description/>
  <cp:lastModifiedBy>Nikki Atkins</cp:lastModifiedBy>
  <cp:revision>5</cp:revision>
  <cp:lastPrinted>2025-10-22T00:21:00Z</cp:lastPrinted>
  <dcterms:created xsi:type="dcterms:W3CDTF">2025-10-21T16:23:00Z</dcterms:created>
  <dcterms:modified xsi:type="dcterms:W3CDTF">2025-12-26T19:24:00Z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b6ea3fda4cd451f44ac8179e91888ece5b7223ca9ebc94bc00043cb16ea85d0f</vt:lpwstr>
  </property>
</Properties>
</file>